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bookmarkStart w:id="0" w:name="_GoBack"/>
            <w:bookmarkEnd w:id="0"/>
          </w:p>
          <w:p w14:paraId="5A5F1DDD" w14:textId="658A696B"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1"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4D6168">
              <w:rPr>
                <w:rFonts w:eastAsia="Arial Unicode MS"/>
                <w:sz w:val="22"/>
                <w:szCs w:val="22"/>
              </w:rPr>
              <w:t>zaštite potrošača</w:t>
            </w:r>
            <w:r w:rsidR="004D6168" w:rsidRPr="00654C82">
              <w:rPr>
                <w:rFonts w:eastAsia="Arial Unicode MS"/>
                <w:sz w:val="22"/>
                <w:szCs w:val="22"/>
              </w:rPr>
              <w:t xml:space="preserve"> </w:t>
            </w:r>
            <w:r w:rsidRPr="00654C82">
              <w:rPr>
                <w:rFonts w:eastAsia="Arial Unicode MS"/>
                <w:sz w:val="22"/>
                <w:szCs w:val="22"/>
              </w:rPr>
              <w:t xml:space="preserve">iz Proračuna Grada Zagreba za </w:t>
            </w:r>
            <w:r w:rsidR="004C5B5D" w:rsidRPr="00654C82">
              <w:rPr>
                <w:rFonts w:eastAsia="Arial Unicode MS"/>
                <w:sz w:val="22"/>
                <w:szCs w:val="22"/>
              </w:rPr>
              <w:t>202</w:t>
            </w:r>
            <w:r w:rsidR="00D46D9B" w:rsidRPr="00654C82">
              <w:rPr>
                <w:rFonts w:eastAsia="Arial Unicode MS"/>
                <w:sz w:val="22"/>
                <w:szCs w:val="22"/>
              </w:rPr>
              <w:t>3</w:t>
            </w:r>
            <w:r w:rsidRPr="00654C82">
              <w:rPr>
                <w:rFonts w:eastAsia="Arial Unicode MS"/>
                <w:sz w:val="22"/>
                <w:szCs w:val="22"/>
              </w:rPr>
              <w:t>.</w:t>
            </w:r>
          </w:p>
          <w:bookmarkEnd w:id="1"/>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367EBA2E"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B4745E" w:rsidRPr="00705EF9">
        <w:rPr>
          <w:b/>
          <w:bCs/>
          <w:sz w:val="22"/>
          <w:szCs w:val="22"/>
        </w:rPr>
        <w:t>30. siječnja</w:t>
      </w:r>
      <w:r w:rsidR="00705EF9">
        <w:rPr>
          <w:b/>
          <w:bCs/>
          <w:sz w:val="22"/>
          <w:szCs w:val="22"/>
        </w:rPr>
        <w:t xml:space="preserve"> </w:t>
      </w:r>
      <w:r w:rsidR="00BB4B60" w:rsidRPr="00705EF9">
        <w:rPr>
          <w:b/>
          <w:bCs/>
          <w:sz w:val="22"/>
          <w:szCs w:val="22"/>
        </w:rPr>
        <w:t>2023</w:t>
      </w:r>
      <w:r w:rsidR="00F42218" w:rsidRPr="00654C82">
        <w:rPr>
          <w:b/>
          <w:sz w:val="22"/>
          <w:szCs w:val="22"/>
        </w:rPr>
        <w:t>.</w:t>
      </w:r>
    </w:p>
    <w:p w14:paraId="691D58C1" w14:textId="77777777" w:rsidR="00D10BD4" w:rsidRPr="00654C82" w:rsidRDefault="00D10BD4" w:rsidP="00D10BD4">
      <w:pPr>
        <w:jc w:val="center"/>
        <w:rPr>
          <w:sz w:val="22"/>
          <w:szCs w:val="22"/>
        </w:rPr>
      </w:pPr>
    </w:p>
    <w:p w14:paraId="42868C11" w14:textId="5560CF4C" w:rsidR="00D10BD4" w:rsidRPr="00654C82" w:rsidRDefault="00D10BD4" w:rsidP="00D10BD4">
      <w:pPr>
        <w:ind w:left="1440" w:firstLine="720"/>
        <w:rPr>
          <w:b/>
          <w:sz w:val="22"/>
          <w:szCs w:val="22"/>
        </w:rPr>
      </w:pPr>
      <w:r w:rsidRPr="00654C82">
        <w:rPr>
          <w:sz w:val="22"/>
          <w:szCs w:val="22"/>
        </w:rPr>
        <w:t>Rok za dostavu prijava:</w:t>
      </w:r>
      <w:r w:rsidR="00CD213D" w:rsidRPr="00B4745E">
        <w:rPr>
          <w:b/>
          <w:bCs/>
          <w:sz w:val="22"/>
          <w:szCs w:val="22"/>
        </w:rPr>
        <w:t xml:space="preserve"> </w:t>
      </w:r>
      <w:r w:rsidR="00B4745E" w:rsidRPr="00B4745E">
        <w:rPr>
          <w:b/>
          <w:bCs/>
          <w:sz w:val="22"/>
          <w:szCs w:val="22"/>
        </w:rPr>
        <w:t>2. ožujka</w:t>
      </w:r>
      <w:r w:rsidR="00B4745E">
        <w:rPr>
          <w:sz w:val="22"/>
          <w:szCs w:val="22"/>
        </w:rPr>
        <w:t xml:space="preserve"> </w:t>
      </w:r>
      <w:r w:rsidR="00CD213D" w:rsidRPr="00654C82">
        <w:rPr>
          <w:sz w:val="22"/>
          <w:szCs w:val="22"/>
        </w:rPr>
        <w:t xml:space="preserve"> </w:t>
      </w:r>
      <w:r w:rsidR="00BB4B60" w:rsidRPr="00654C82">
        <w:rPr>
          <w:b/>
          <w:sz w:val="22"/>
          <w:szCs w:val="22"/>
        </w:rPr>
        <w:t>2023</w:t>
      </w:r>
      <w:r w:rsidR="00F42218" w:rsidRPr="00654C82">
        <w:rPr>
          <w:b/>
          <w:sz w:val="22"/>
          <w:szCs w:val="22"/>
        </w:rPr>
        <w:t>.</w:t>
      </w:r>
      <w:r w:rsidR="00310351" w:rsidRPr="00654C82">
        <w:rPr>
          <w:b/>
          <w:sz w:val="22"/>
          <w:szCs w:val="22"/>
        </w:rPr>
        <w:t xml:space="preserve">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2F783105" w14:textId="77777777" w:rsidR="00705EF9" w:rsidRPr="00705EF9" w:rsidRDefault="00705EF9" w:rsidP="00705EF9">
      <w:pPr>
        <w:numPr>
          <w:ilvl w:val="0"/>
          <w:numId w:val="14"/>
        </w:numPr>
        <w:contextualSpacing/>
        <w:rPr>
          <w:sz w:val="22"/>
          <w:szCs w:val="22"/>
        </w:rPr>
      </w:pPr>
      <w:r w:rsidRPr="00705EF9">
        <w:rPr>
          <w:sz w:val="22"/>
          <w:szCs w:val="22"/>
        </w:rPr>
        <w:t>CILJEVI JAVNOG NATJEČAJA I PRIORITETI ZA DODJELU SREDSTAVA ……….……...3</w:t>
      </w:r>
    </w:p>
    <w:p w14:paraId="30FD6C20" w14:textId="77777777" w:rsidR="00705EF9" w:rsidRPr="00705EF9" w:rsidRDefault="00705EF9" w:rsidP="00705EF9">
      <w:pPr>
        <w:ind w:left="1080"/>
        <w:contextualSpacing/>
        <w:rPr>
          <w:sz w:val="22"/>
          <w:szCs w:val="22"/>
        </w:rPr>
      </w:pPr>
    </w:p>
    <w:p w14:paraId="0529E344" w14:textId="77777777" w:rsidR="00705EF9" w:rsidRPr="00705EF9" w:rsidRDefault="00705EF9" w:rsidP="00705EF9">
      <w:pPr>
        <w:numPr>
          <w:ilvl w:val="0"/>
          <w:numId w:val="14"/>
        </w:numPr>
        <w:contextualSpacing/>
        <w:rPr>
          <w:sz w:val="22"/>
          <w:szCs w:val="22"/>
        </w:rPr>
      </w:pPr>
      <w:r w:rsidRPr="00705EF9">
        <w:rPr>
          <w:bCs/>
          <w:sz w:val="22"/>
          <w:szCs w:val="22"/>
        </w:rPr>
        <w:t>VRSTA I VISINA FINANCIJSKE POTPORE  ………..................................................................3</w:t>
      </w:r>
    </w:p>
    <w:p w14:paraId="330060CD" w14:textId="77777777" w:rsidR="00705EF9" w:rsidRPr="00705EF9" w:rsidRDefault="00705EF9" w:rsidP="00705EF9">
      <w:pPr>
        <w:ind w:left="720"/>
        <w:contextualSpacing/>
        <w:rPr>
          <w:sz w:val="22"/>
          <w:szCs w:val="22"/>
        </w:rPr>
      </w:pPr>
    </w:p>
    <w:p w14:paraId="308E5BAF" w14:textId="77777777" w:rsidR="00705EF9" w:rsidRPr="00705EF9" w:rsidRDefault="00705EF9" w:rsidP="00705EF9">
      <w:pPr>
        <w:numPr>
          <w:ilvl w:val="0"/>
          <w:numId w:val="14"/>
        </w:numPr>
        <w:tabs>
          <w:tab w:val="left" w:pos="284"/>
          <w:tab w:val="right" w:pos="9628"/>
        </w:tabs>
        <w:spacing w:after="240"/>
        <w:rPr>
          <w:b/>
          <w:bCs/>
          <w:caps/>
          <w:noProof/>
          <w:snapToGrid w:val="0"/>
          <w:sz w:val="22"/>
          <w:szCs w:val="22"/>
          <w:lang w:eastAsia="en-US"/>
        </w:rPr>
      </w:pPr>
      <w:r w:rsidRPr="00705EF9">
        <w:rPr>
          <w:b/>
          <w:bCs/>
          <w:caps/>
          <w:noProof/>
          <w:snapToGrid w:val="0"/>
          <w:sz w:val="22"/>
          <w:szCs w:val="22"/>
          <w:lang w:eastAsia="en-US"/>
        </w:rPr>
        <w:t xml:space="preserve"> UVJETI  KOJE MORAJU ISPUNJAVATI PODNOSITELJI PRIJAVA </w:t>
      </w:r>
    </w:p>
    <w:p w14:paraId="60601FCA" w14:textId="77777777" w:rsidR="00705EF9" w:rsidRPr="00705EF9" w:rsidRDefault="00705EF9" w:rsidP="00705EF9">
      <w:pPr>
        <w:tabs>
          <w:tab w:val="left" w:pos="284"/>
          <w:tab w:val="right" w:pos="9628"/>
        </w:tabs>
        <w:spacing w:after="240"/>
        <w:ind w:left="360"/>
        <w:rPr>
          <w:b/>
          <w:bCs/>
          <w:caps/>
          <w:noProof/>
          <w:snapToGrid w:val="0"/>
          <w:sz w:val="22"/>
          <w:szCs w:val="22"/>
          <w:lang w:eastAsia="en-US"/>
        </w:rPr>
      </w:pPr>
      <w:r w:rsidRPr="00705EF9">
        <w:rPr>
          <w:b/>
          <w:bCs/>
          <w:caps/>
          <w:noProof/>
          <w:snapToGrid w:val="0"/>
          <w:sz w:val="22"/>
          <w:szCs w:val="22"/>
          <w:lang w:eastAsia="en-US"/>
        </w:rPr>
        <w:t>NA JAVNI NATJEČAj ……………………………….................................................................3</w:t>
      </w:r>
    </w:p>
    <w:p w14:paraId="62B072B4" w14:textId="77777777" w:rsidR="00705EF9" w:rsidRPr="00705EF9" w:rsidRDefault="00705EF9" w:rsidP="00705EF9">
      <w:pPr>
        <w:rPr>
          <w:lang w:eastAsia="en-US"/>
        </w:rPr>
      </w:pPr>
    </w:p>
    <w:p w14:paraId="262D59EE" w14:textId="77777777" w:rsidR="00705EF9" w:rsidRPr="00705EF9" w:rsidRDefault="00705EF9" w:rsidP="00705EF9">
      <w:pPr>
        <w:numPr>
          <w:ilvl w:val="0"/>
          <w:numId w:val="14"/>
        </w:numPr>
        <w:tabs>
          <w:tab w:val="left" w:pos="284"/>
          <w:tab w:val="right" w:pos="9628"/>
        </w:tabs>
        <w:spacing w:after="240"/>
        <w:rPr>
          <w:b/>
          <w:bCs/>
          <w:caps/>
          <w:noProof/>
          <w:snapToGrid w:val="0"/>
          <w:sz w:val="22"/>
          <w:szCs w:val="22"/>
          <w:lang w:eastAsia="en-US"/>
        </w:rPr>
      </w:pPr>
      <w:r w:rsidRPr="00705EF9">
        <w:rPr>
          <w:b/>
          <w:bCs/>
          <w:caps/>
          <w:noProof/>
          <w:snapToGrid w:val="0"/>
          <w:sz w:val="22"/>
          <w:szCs w:val="22"/>
          <w:lang w:eastAsia="en-US"/>
        </w:rPr>
        <w:t>PARTNERSTVA I SURADNJA NA PROVEDBI PROGRAMA I  PROJEKTA ………..…..5</w:t>
      </w:r>
    </w:p>
    <w:p w14:paraId="34DFC093" w14:textId="77777777" w:rsidR="00705EF9" w:rsidRPr="00705EF9" w:rsidRDefault="00705EF9" w:rsidP="00705EF9">
      <w:pPr>
        <w:numPr>
          <w:ilvl w:val="0"/>
          <w:numId w:val="14"/>
        </w:numPr>
        <w:tabs>
          <w:tab w:val="left" w:pos="284"/>
          <w:tab w:val="right" w:pos="9628"/>
        </w:tabs>
        <w:spacing w:after="240"/>
        <w:rPr>
          <w:b/>
          <w:bCs/>
          <w:caps/>
          <w:noProof/>
          <w:snapToGrid w:val="0"/>
          <w:sz w:val="22"/>
          <w:szCs w:val="22"/>
          <w:lang w:eastAsia="en-US"/>
        </w:rPr>
      </w:pPr>
      <w:r w:rsidRPr="00705EF9">
        <w:rPr>
          <w:b/>
          <w:bCs/>
          <w:caps/>
          <w:noProof/>
          <w:snapToGrid w:val="0"/>
          <w:sz w:val="22"/>
          <w:szCs w:val="22"/>
          <w:lang w:eastAsia="en-US"/>
        </w:rPr>
        <w:t xml:space="preserve">PRIHVATLJIVI TROŠKOVI KOJI ĆE SE FINANCIRATI PUTEM </w:t>
      </w:r>
    </w:p>
    <w:p w14:paraId="06EB9B53" w14:textId="77777777" w:rsidR="00705EF9" w:rsidRPr="00705EF9" w:rsidRDefault="00705EF9" w:rsidP="00705EF9">
      <w:pPr>
        <w:tabs>
          <w:tab w:val="left" w:pos="284"/>
          <w:tab w:val="right" w:pos="9628"/>
        </w:tabs>
        <w:spacing w:after="240"/>
        <w:ind w:left="360"/>
        <w:rPr>
          <w:b/>
          <w:bCs/>
          <w:caps/>
          <w:noProof/>
          <w:snapToGrid w:val="0"/>
          <w:sz w:val="22"/>
          <w:szCs w:val="22"/>
          <w:lang w:eastAsia="en-US"/>
        </w:rPr>
      </w:pPr>
      <w:r w:rsidRPr="00705EF9">
        <w:rPr>
          <w:b/>
          <w:bCs/>
          <w:caps/>
          <w:noProof/>
          <w:snapToGrid w:val="0"/>
          <w:sz w:val="22"/>
          <w:szCs w:val="22"/>
          <w:lang w:eastAsia="en-US"/>
        </w:rPr>
        <w:t>JAVNOG nATJEČAJA  ………….………………………………....……………………..……5</w:t>
      </w:r>
    </w:p>
    <w:p w14:paraId="17B2836A" w14:textId="77777777" w:rsidR="00705EF9" w:rsidRPr="00705EF9" w:rsidRDefault="00705EF9" w:rsidP="00705EF9">
      <w:pPr>
        <w:rPr>
          <w:lang w:eastAsia="en-US"/>
        </w:rPr>
      </w:pPr>
    </w:p>
    <w:p w14:paraId="36683F31" w14:textId="2BF695A9" w:rsidR="00705EF9" w:rsidRPr="00705EF9" w:rsidRDefault="00705EF9" w:rsidP="00705EF9">
      <w:pPr>
        <w:numPr>
          <w:ilvl w:val="0"/>
          <w:numId w:val="14"/>
        </w:numPr>
        <w:tabs>
          <w:tab w:val="left" w:pos="284"/>
          <w:tab w:val="right" w:pos="9628"/>
        </w:tabs>
        <w:spacing w:after="240"/>
        <w:rPr>
          <w:b/>
          <w:bCs/>
          <w:caps/>
          <w:noProof/>
          <w:snapToGrid w:val="0"/>
          <w:sz w:val="22"/>
          <w:szCs w:val="22"/>
          <w:lang w:eastAsia="en-US"/>
        </w:rPr>
      </w:pPr>
      <w:r w:rsidRPr="00705EF9">
        <w:rPr>
          <w:b/>
          <w:bCs/>
          <w:caps/>
          <w:noProof/>
          <w:snapToGrid w:val="0"/>
          <w:sz w:val="22"/>
          <w:szCs w:val="22"/>
          <w:lang w:eastAsia="en-US"/>
        </w:rPr>
        <w:t xml:space="preserve"> SADRŽAJ PRIJAVE I DOKUMENTACIJA KOJU PODNOSITELJ PRIJAVE MORA  PRILOŽITI UZ PRIJAVU, NAČIN PODNOŠENJA PRIJAVE, ROK ZA PODNOŠENJE PRIJAVE, PRIJAVE KOJE ĆE SE RAZMATRATI  I OCJENJIVATI ….…………………</w:t>
      </w:r>
      <w:r>
        <w:rPr>
          <w:b/>
          <w:bCs/>
          <w:caps/>
          <w:noProof/>
          <w:snapToGrid w:val="0"/>
          <w:sz w:val="22"/>
          <w:szCs w:val="22"/>
          <w:lang w:eastAsia="en-US"/>
        </w:rPr>
        <w:t>……………………………………………………………………………..</w:t>
      </w:r>
      <w:r w:rsidRPr="00705EF9">
        <w:rPr>
          <w:b/>
          <w:bCs/>
          <w:caps/>
          <w:noProof/>
          <w:snapToGrid w:val="0"/>
          <w:sz w:val="22"/>
          <w:szCs w:val="22"/>
          <w:lang w:eastAsia="en-US"/>
        </w:rPr>
        <w:t>.8</w:t>
      </w:r>
    </w:p>
    <w:p w14:paraId="584D11CB" w14:textId="77777777" w:rsidR="00705EF9" w:rsidRPr="00705EF9" w:rsidRDefault="00705EF9" w:rsidP="00705EF9">
      <w:pPr>
        <w:rPr>
          <w:sz w:val="22"/>
          <w:szCs w:val="22"/>
          <w:lang w:eastAsia="en-US"/>
        </w:rPr>
      </w:pPr>
    </w:p>
    <w:p w14:paraId="1FB06E2B" w14:textId="77777777" w:rsidR="00705EF9" w:rsidRPr="00705EF9" w:rsidRDefault="00705EF9" w:rsidP="00705EF9">
      <w:pPr>
        <w:numPr>
          <w:ilvl w:val="0"/>
          <w:numId w:val="14"/>
        </w:numPr>
        <w:tabs>
          <w:tab w:val="left" w:pos="284"/>
          <w:tab w:val="right" w:pos="9628"/>
        </w:tabs>
        <w:spacing w:after="240"/>
        <w:rPr>
          <w:b/>
          <w:bCs/>
          <w:caps/>
          <w:noProof/>
          <w:snapToGrid w:val="0"/>
          <w:sz w:val="22"/>
          <w:szCs w:val="22"/>
          <w:lang w:eastAsia="en-US"/>
        </w:rPr>
      </w:pPr>
      <w:r w:rsidRPr="00705EF9">
        <w:rPr>
          <w:b/>
          <w:bCs/>
          <w:caps/>
          <w:noProof/>
          <w:snapToGrid w:val="0"/>
          <w:sz w:val="22"/>
          <w:szCs w:val="22"/>
          <w:lang w:eastAsia="en-US"/>
        </w:rPr>
        <w:t>KOME SE I U KOJEM ROKU OBRATITI ZA DODATNA POJAŠNJENJA ……….…..... 9</w:t>
      </w:r>
    </w:p>
    <w:p w14:paraId="4E7F1DCB" w14:textId="77777777" w:rsidR="00705EF9" w:rsidRPr="00705EF9" w:rsidRDefault="00705EF9" w:rsidP="00705EF9">
      <w:pPr>
        <w:keepNext/>
        <w:numPr>
          <w:ilvl w:val="0"/>
          <w:numId w:val="14"/>
        </w:numPr>
        <w:tabs>
          <w:tab w:val="left" w:pos="284"/>
        </w:tabs>
        <w:spacing w:before="240" w:after="60"/>
        <w:outlineLvl w:val="0"/>
        <w:rPr>
          <w:snapToGrid w:val="0"/>
          <w:kern w:val="28"/>
          <w:sz w:val="22"/>
          <w:szCs w:val="22"/>
          <w:lang w:eastAsia="en-US"/>
        </w:rPr>
      </w:pPr>
      <w:r w:rsidRPr="00705EF9">
        <w:rPr>
          <w:noProof/>
          <w:snapToGrid w:val="0"/>
          <w:kern w:val="28"/>
          <w:sz w:val="22"/>
          <w:szCs w:val="22"/>
          <w:lang w:eastAsia="en-US"/>
        </w:rPr>
        <w:t xml:space="preserve">PROVJERA I PROCJENA PRIJAVA, DOSTAVA DODATNE DOKUMENTACIJE I DONOŠENJE ODLUKE O DODJELI SREDSTAVA </w:t>
      </w:r>
      <w:r w:rsidRPr="00705EF9">
        <w:rPr>
          <w:snapToGrid w:val="0"/>
          <w:kern w:val="28"/>
          <w:sz w:val="22"/>
          <w:szCs w:val="22"/>
          <w:lang w:eastAsia="en-US"/>
        </w:rPr>
        <w:t>…….…...………………...……….…..….9</w:t>
      </w:r>
    </w:p>
    <w:p w14:paraId="7DA6DB18" w14:textId="77777777" w:rsidR="00705EF9" w:rsidRPr="00705EF9" w:rsidRDefault="00705EF9" w:rsidP="00705EF9">
      <w:pPr>
        <w:rPr>
          <w:sz w:val="22"/>
          <w:szCs w:val="22"/>
          <w:lang w:eastAsia="en-US"/>
        </w:rPr>
      </w:pPr>
    </w:p>
    <w:p w14:paraId="05302C92" w14:textId="77777777" w:rsidR="00705EF9" w:rsidRPr="00705EF9" w:rsidRDefault="00705EF9" w:rsidP="00705EF9">
      <w:pPr>
        <w:numPr>
          <w:ilvl w:val="0"/>
          <w:numId w:val="14"/>
        </w:numPr>
        <w:tabs>
          <w:tab w:val="left" w:pos="284"/>
          <w:tab w:val="right" w:pos="9628"/>
        </w:tabs>
        <w:spacing w:after="240"/>
        <w:rPr>
          <w:b/>
          <w:bCs/>
          <w:caps/>
          <w:noProof/>
          <w:snapToGrid w:val="0"/>
          <w:sz w:val="22"/>
          <w:szCs w:val="22"/>
          <w:lang w:eastAsia="en-US"/>
        </w:rPr>
      </w:pPr>
      <w:r w:rsidRPr="00705EF9">
        <w:rPr>
          <w:b/>
          <w:bCs/>
          <w:caps/>
          <w:noProof/>
          <w:snapToGrid w:val="0"/>
          <w:sz w:val="22"/>
          <w:szCs w:val="22"/>
          <w:lang w:eastAsia="en-US"/>
        </w:rPr>
        <w:t>NAČIN OBJAVE REZULTATA I  PRAVO PRIGOVORA  ……...………………...…...…..11</w:t>
      </w:r>
    </w:p>
    <w:p w14:paraId="242A9277" w14:textId="77777777" w:rsidR="00705EF9" w:rsidRPr="00705EF9" w:rsidRDefault="00705EF9" w:rsidP="00705EF9">
      <w:pPr>
        <w:numPr>
          <w:ilvl w:val="0"/>
          <w:numId w:val="14"/>
        </w:numPr>
        <w:tabs>
          <w:tab w:val="left" w:pos="284"/>
          <w:tab w:val="right" w:pos="9628"/>
        </w:tabs>
        <w:spacing w:after="240"/>
        <w:rPr>
          <w:b/>
          <w:bCs/>
          <w:caps/>
          <w:noProof/>
          <w:snapToGrid w:val="0"/>
          <w:sz w:val="22"/>
          <w:szCs w:val="22"/>
          <w:lang w:eastAsia="en-US"/>
        </w:rPr>
      </w:pPr>
      <w:r w:rsidRPr="00705EF9">
        <w:rPr>
          <w:b/>
          <w:bCs/>
          <w:caps/>
          <w:noProof/>
          <w:snapToGrid w:val="0"/>
          <w:sz w:val="22"/>
          <w:szCs w:val="22"/>
          <w:lang w:eastAsia="en-US"/>
        </w:rPr>
        <w:t xml:space="preserve"> UGOVARANJE, PRAĆENJE TE OBUSTAVLJANJE ISPLATE  I</w:t>
      </w:r>
    </w:p>
    <w:p w14:paraId="1041A644" w14:textId="77777777" w:rsidR="00705EF9" w:rsidRPr="00705EF9" w:rsidRDefault="00705EF9" w:rsidP="00705EF9">
      <w:pPr>
        <w:tabs>
          <w:tab w:val="left" w:pos="284"/>
          <w:tab w:val="right" w:pos="9628"/>
        </w:tabs>
        <w:spacing w:after="240"/>
        <w:rPr>
          <w:b/>
          <w:bCs/>
          <w:caps/>
          <w:noProof/>
          <w:snapToGrid w:val="0"/>
          <w:sz w:val="22"/>
          <w:szCs w:val="22"/>
          <w:lang w:eastAsia="en-US"/>
        </w:rPr>
      </w:pPr>
      <w:r w:rsidRPr="00705EF9">
        <w:rPr>
          <w:b/>
          <w:bCs/>
          <w:caps/>
          <w:noProof/>
          <w:snapToGrid w:val="0"/>
          <w:sz w:val="22"/>
          <w:szCs w:val="22"/>
          <w:lang w:eastAsia="en-US"/>
        </w:rPr>
        <w:tab/>
        <w:t xml:space="preserve"> POVRAT ISPLAĆENIH SREDSTAVA …..…………………………………………….…….12</w:t>
      </w:r>
    </w:p>
    <w:p w14:paraId="419439AC" w14:textId="77777777" w:rsidR="00705EF9" w:rsidRPr="00705EF9" w:rsidRDefault="00705EF9" w:rsidP="00705EF9">
      <w:pPr>
        <w:rPr>
          <w:lang w:eastAsia="en-US"/>
        </w:rPr>
      </w:pPr>
    </w:p>
    <w:p w14:paraId="6E755373" w14:textId="77777777" w:rsidR="00705EF9" w:rsidRPr="00705EF9" w:rsidRDefault="00705EF9" w:rsidP="00705EF9">
      <w:pPr>
        <w:numPr>
          <w:ilvl w:val="0"/>
          <w:numId w:val="14"/>
        </w:numPr>
        <w:tabs>
          <w:tab w:val="left" w:pos="284"/>
          <w:tab w:val="right" w:pos="9628"/>
        </w:tabs>
        <w:spacing w:after="240"/>
        <w:jc w:val="both"/>
        <w:rPr>
          <w:b/>
          <w:bCs/>
          <w:caps/>
          <w:noProof/>
          <w:snapToGrid w:val="0"/>
          <w:sz w:val="22"/>
          <w:szCs w:val="22"/>
          <w:lang w:eastAsia="en-US"/>
        </w:rPr>
      </w:pPr>
      <w:r w:rsidRPr="00705EF9">
        <w:rPr>
          <w:b/>
          <w:bCs/>
          <w:caps/>
          <w:noProof/>
          <w:snapToGrid w:val="0"/>
          <w:sz w:val="22"/>
          <w:szCs w:val="22"/>
          <w:lang w:eastAsia="en-US"/>
        </w:rPr>
        <w:t xml:space="preserve"> INFORMIRANJE I VIDLJIVOSt ….………………..………...…………….………….....….14</w:t>
      </w:r>
    </w:p>
    <w:p w14:paraId="260F460F" w14:textId="77777777" w:rsidR="00705EF9" w:rsidRPr="00705EF9" w:rsidRDefault="00705EF9" w:rsidP="00705EF9">
      <w:pPr>
        <w:tabs>
          <w:tab w:val="left" w:pos="284"/>
          <w:tab w:val="right" w:pos="9628"/>
        </w:tabs>
        <w:spacing w:after="240"/>
        <w:jc w:val="both"/>
        <w:rPr>
          <w:b/>
          <w:bCs/>
          <w:caps/>
          <w:noProof/>
          <w:sz w:val="22"/>
          <w:szCs w:val="22"/>
          <w:lang w:eastAsia="en-US"/>
        </w:rPr>
      </w:pPr>
    </w:p>
    <w:p w14:paraId="32FF7ADA" w14:textId="77777777" w:rsidR="00705EF9" w:rsidRPr="00705EF9" w:rsidRDefault="00705EF9" w:rsidP="00705EF9">
      <w:pPr>
        <w:tabs>
          <w:tab w:val="left" w:pos="284"/>
          <w:tab w:val="right" w:pos="9628"/>
        </w:tabs>
        <w:spacing w:after="240"/>
        <w:jc w:val="both"/>
        <w:rPr>
          <w:b/>
          <w:bCs/>
          <w:caps/>
          <w:noProof/>
          <w:snapToGrid w:val="0"/>
          <w:sz w:val="22"/>
          <w:szCs w:val="22"/>
          <w:lang w:eastAsia="en-US"/>
        </w:rPr>
      </w:pPr>
      <w:r w:rsidRPr="00705EF9">
        <w:rPr>
          <w:b/>
          <w:bCs/>
          <w:caps/>
          <w:noProof/>
          <w:snapToGrid w:val="0"/>
          <w:sz w:val="22"/>
          <w:szCs w:val="22"/>
          <w:lang w:eastAsia="en-US"/>
        </w:rPr>
        <w:t>POPIS  NATJEČAJNE DOKUMENTACIJE  ..……………..…….…………….….………..…...15</w:t>
      </w:r>
    </w:p>
    <w:p w14:paraId="0E18C907" w14:textId="77777777" w:rsidR="00705EF9" w:rsidRPr="00705EF9" w:rsidRDefault="00705EF9" w:rsidP="00705EF9">
      <w:pPr>
        <w:tabs>
          <w:tab w:val="left" w:pos="284"/>
          <w:tab w:val="right" w:pos="9628"/>
        </w:tabs>
        <w:spacing w:after="240"/>
        <w:ind w:left="1080"/>
        <w:jc w:val="both"/>
        <w:rPr>
          <w:b/>
          <w:bCs/>
          <w:caps/>
          <w:noProof/>
          <w:snapToGrid w:val="0"/>
          <w:sz w:val="22"/>
          <w:szCs w:val="22"/>
          <w:lang w:eastAsia="en-US"/>
        </w:rPr>
      </w:pPr>
    </w:p>
    <w:p w14:paraId="67E4BE20" w14:textId="77777777" w:rsidR="00705EF9" w:rsidRPr="00705EF9" w:rsidRDefault="00705EF9" w:rsidP="00705EF9">
      <w:pPr>
        <w:rPr>
          <w:lang w:eastAsia="en-US"/>
        </w:rPr>
      </w:pPr>
    </w:p>
    <w:p w14:paraId="71BA650E" w14:textId="16C3B696" w:rsidR="00A6483C" w:rsidRPr="00654C82" w:rsidRDefault="00A6483C" w:rsidP="00D10BD4">
      <w:pPr>
        <w:jc w:val="center"/>
        <w:rPr>
          <w:sz w:val="22"/>
          <w:szCs w:val="22"/>
        </w:rPr>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EF42B2A" w14:textId="77777777" w:rsidR="00B4745E" w:rsidRDefault="00B4745E" w:rsidP="00B4745E">
      <w:pPr>
        <w:pStyle w:val="TOC1"/>
      </w:pPr>
      <w:bookmarkStart w:id="2" w:name="_Hlk535445569"/>
    </w:p>
    <w:p w14:paraId="3355F7D6" w14:textId="77777777" w:rsidR="00B4745E" w:rsidRDefault="00B4745E" w:rsidP="00B4745E">
      <w:pPr>
        <w:pStyle w:val="TOC1"/>
      </w:pPr>
    </w:p>
    <w:p w14:paraId="33BCC1A7" w14:textId="0B6B6D8A" w:rsidR="00D10BD4" w:rsidRPr="00FE2A25" w:rsidRDefault="00D10BD4" w:rsidP="00B4745E">
      <w:pPr>
        <w:pStyle w:val="TOC1"/>
      </w:pPr>
      <w:r w:rsidRPr="00FE2A25">
        <w:t>C</w:t>
      </w:r>
      <w:r w:rsidR="0027473D" w:rsidRPr="00FE2A25">
        <w:t>I</w:t>
      </w:r>
      <w:r w:rsidRPr="00FE2A25">
        <w:t xml:space="preserve">LJEVI </w:t>
      </w:r>
      <w:r w:rsidR="00662D19" w:rsidRPr="00FE2A25">
        <w:t>JAVNOG NATJEČAJ</w:t>
      </w:r>
      <w:r w:rsidRPr="00FE2A25">
        <w:t>A I PRIORITETI ZA DODJELU SREDSTAVA</w:t>
      </w:r>
    </w:p>
    <w:bookmarkEnd w:id="2"/>
    <w:p w14:paraId="26D2F6D0" w14:textId="786BCBDD"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4D6168">
        <w:rPr>
          <w:sz w:val="22"/>
          <w:szCs w:val="22"/>
        </w:rPr>
        <w:t>zaštite potrošača</w:t>
      </w:r>
      <w:r w:rsidR="004D6168" w:rsidRPr="00654C82">
        <w:rPr>
          <w:sz w:val="22"/>
          <w:szCs w:val="22"/>
        </w:rPr>
        <w:t xml:space="preserve"> </w:t>
      </w:r>
      <w:r w:rsidR="00705EF9" w:rsidRPr="00705EF9">
        <w:rPr>
          <w:sz w:val="22"/>
          <w:szCs w:val="22"/>
        </w:rPr>
        <w:t xml:space="preserve">i promocije inovatorstva na hrvatskom i međunarodnom tržištu </w:t>
      </w:r>
      <w:r w:rsidR="00705EF9">
        <w:rPr>
          <w:sz w:val="22"/>
          <w:szCs w:val="22"/>
        </w:rPr>
        <w:t xml:space="preserve">u </w:t>
      </w:r>
      <w:r w:rsidR="004C5B5D" w:rsidRPr="00654C82">
        <w:rPr>
          <w:sz w:val="22"/>
          <w:szCs w:val="22"/>
        </w:rPr>
        <w:t>202</w:t>
      </w:r>
      <w:r w:rsidR="009965BD" w:rsidRPr="00654C82">
        <w:rPr>
          <w:sz w:val="22"/>
          <w:szCs w:val="22"/>
        </w:rPr>
        <w:t>3</w:t>
      </w:r>
      <w:r w:rsidR="006C4DC5" w:rsidRPr="00654C82">
        <w:rPr>
          <w:sz w:val="22"/>
          <w:szCs w:val="22"/>
        </w:rPr>
        <w:t xml:space="preserve">. </w:t>
      </w:r>
      <w:r w:rsidR="00135E33" w:rsidRPr="00654C82">
        <w:rPr>
          <w:rFonts w:eastAsia="Arial Unicode MS"/>
          <w:sz w:val="22"/>
          <w:szCs w:val="22"/>
        </w:rPr>
        <w:t>su</w:t>
      </w:r>
      <w:r w:rsidR="00705EF9">
        <w:rPr>
          <w:rFonts w:eastAsia="Arial Unicode MS"/>
          <w:sz w:val="22"/>
          <w:szCs w:val="22"/>
        </w:rPr>
        <w:t xml:space="preserve"> za područje zaštite potrošača</w:t>
      </w:r>
      <w:r w:rsidR="00135E33" w:rsidRPr="00654C82">
        <w:rPr>
          <w:rFonts w:eastAsia="Arial Unicode MS"/>
          <w:sz w:val="22"/>
          <w:szCs w:val="22"/>
        </w:rPr>
        <w:t>:</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4CD22F57" w14:textId="6CF37204" w:rsidR="004D6168" w:rsidRPr="004D6168" w:rsidRDefault="00705EF9" w:rsidP="004D6168">
      <w:pPr>
        <w:shd w:val="clear" w:color="auto" w:fill="FFFFFF"/>
        <w:ind w:firstLine="681"/>
        <w:jc w:val="both"/>
        <w:rPr>
          <w:sz w:val="22"/>
          <w:szCs w:val="22"/>
        </w:rPr>
      </w:pPr>
      <w:r>
        <w:rPr>
          <w:sz w:val="22"/>
          <w:szCs w:val="22"/>
        </w:rPr>
        <w:t xml:space="preserve">1. </w:t>
      </w:r>
      <w:r w:rsidR="004D6168" w:rsidRPr="004D6168">
        <w:rPr>
          <w:sz w:val="22"/>
          <w:szCs w:val="22"/>
        </w:rPr>
        <w:t>Unapređenje i promicanje potrošačkih prava i interesa;</w:t>
      </w:r>
    </w:p>
    <w:p w14:paraId="366EF5B2" w14:textId="77777777" w:rsidR="004D6168" w:rsidRPr="004D6168" w:rsidRDefault="004D6168" w:rsidP="004D6168">
      <w:pPr>
        <w:shd w:val="clear" w:color="auto" w:fill="FFFFFF"/>
        <w:ind w:firstLine="681"/>
        <w:jc w:val="both"/>
        <w:rPr>
          <w:sz w:val="22"/>
          <w:szCs w:val="22"/>
        </w:rPr>
      </w:pPr>
      <w:r w:rsidRPr="004D6168">
        <w:rPr>
          <w:sz w:val="22"/>
          <w:szCs w:val="22"/>
        </w:rPr>
        <w:t xml:space="preserve">2. Podizanje znanja o pravima potrošača informiranjem, edukacijom i savjetovanjem </w:t>
      </w:r>
    </w:p>
    <w:p w14:paraId="59D48661" w14:textId="77777777" w:rsidR="004D6168" w:rsidRPr="004D6168" w:rsidRDefault="004D6168" w:rsidP="004D6168">
      <w:pPr>
        <w:shd w:val="clear" w:color="auto" w:fill="FFFFFF"/>
        <w:ind w:firstLine="681"/>
        <w:jc w:val="both"/>
        <w:rPr>
          <w:sz w:val="22"/>
          <w:szCs w:val="22"/>
        </w:rPr>
      </w:pPr>
      <w:r w:rsidRPr="004D6168">
        <w:rPr>
          <w:sz w:val="22"/>
          <w:szCs w:val="22"/>
        </w:rPr>
        <w:t xml:space="preserve">    potrošača;</w:t>
      </w:r>
    </w:p>
    <w:p w14:paraId="4934137A" w14:textId="77777777" w:rsidR="004D6168" w:rsidRPr="004D6168" w:rsidRDefault="004D6168" w:rsidP="004D6168">
      <w:pPr>
        <w:shd w:val="clear" w:color="auto" w:fill="FFFFFF"/>
        <w:ind w:firstLine="681"/>
        <w:jc w:val="both"/>
        <w:rPr>
          <w:sz w:val="22"/>
          <w:szCs w:val="22"/>
        </w:rPr>
      </w:pPr>
      <w:r w:rsidRPr="004D6168">
        <w:rPr>
          <w:sz w:val="22"/>
          <w:szCs w:val="22"/>
        </w:rPr>
        <w:t>3. Jačanje uloge potrošača na zajedničkom tržištu;</w:t>
      </w:r>
    </w:p>
    <w:p w14:paraId="4126D186" w14:textId="1740B6F1" w:rsidR="00E57FC9" w:rsidRPr="00654C82" w:rsidRDefault="004D6168" w:rsidP="00E57FC9">
      <w:pPr>
        <w:shd w:val="clear" w:color="auto" w:fill="FFFFFF"/>
        <w:ind w:firstLine="681"/>
        <w:jc w:val="both"/>
        <w:rPr>
          <w:sz w:val="22"/>
          <w:szCs w:val="22"/>
        </w:rPr>
      </w:pPr>
      <w:r w:rsidRPr="004D6168">
        <w:rPr>
          <w:sz w:val="22"/>
          <w:szCs w:val="22"/>
        </w:rPr>
        <w:t>4. Jačanje kapaciteta udruga iz područja zaštite potrošača.</w:t>
      </w:r>
    </w:p>
    <w:p w14:paraId="60E72341" w14:textId="77777777" w:rsidR="00705EF9" w:rsidRDefault="00705EF9" w:rsidP="00EE46B4">
      <w:pPr>
        <w:widowControl w:val="0"/>
        <w:suppressLineNumbers/>
        <w:ind w:firstLine="720"/>
        <w:jc w:val="both"/>
        <w:rPr>
          <w:rFonts w:eastAsia="Arial Unicode MS"/>
          <w:sz w:val="22"/>
          <w:szCs w:val="22"/>
        </w:rPr>
      </w:pPr>
    </w:p>
    <w:p w14:paraId="09542A3B" w14:textId="18AA8619" w:rsidR="00EE46B4" w:rsidRPr="00654C82" w:rsidRDefault="00EE46B4" w:rsidP="00EE46B4">
      <w:pPr>
        <w:widowControl w:val="0"/>
        <w:suppressLineNumbers/>
        <w:ind w:firstLine="720"/>
        <w:jc w:val="both"/>
        <w:rPr>
          <w:rFonts w:eastAsia="Arial Unicode MS"/>
          <w:sz w:val="22"/>
          <w:szCs w:val="22"/>
        </w:rPr>
      </w:pPr>
      <w:r w:rsidRPr="00654C82">
        <w:rPr>
          <w:rFonts w:eastAsia="Arial Unicode MS"/>
          <w:sz w:val="22"/>
          <w:szCs w:val="22"/>
        </w:rPr>
        <w:t xml:space="preserve">U skladu s postavljenim ciljevima, prioriteti financiranja su: </w:t>
      </w:r>
    </w:p>
    <w:p w14:paraId="0487708F" w14:textId="77777777" w:rsidR="004D6168" w:rsidRPr="004D6168" w:rsidRDefault="004D6168" w:rsidP="004D6168">
      <w:pPr>
        <w:widowControl w:val="0"/>
        <w:numPr>
          <w:ilvl w:val="0"/>
          <w:numId w:val="23"/>
        </w:numPr>
        <w:suppressLineNumbers/>
        <w:jc w:val="both"/>
        <w:rPr>
          <w:rFonts w:eastAsia="Arial Unicode MS"/>
          <w:sz w:val="22"/>
          <w:szCs w:val="22"/>
        </w:rPr>
      </w:pPr>
      <w:r w:rsidRPr="004D6168">
        <w:rPr>
          <w:rFonts w:eastAsia="Arial Unicode MS"/>
          <w:sz w:val="22"/>
          <w:szCs w:val="22"/>
        </w:rPr>
        <w:t>edukacija potrošača;</w:t>
      </w:r>
    </w:p>
    <w:p w14:paraId="5AF5D22C" w14:textId="77777777" w:rsidR="004D6168" w:rsidRPr="004D6168" w:rsidRDefault="004D6168" w:rsidP="004D6168">
      <w:pPr>
        <w:widowControl w:val="0"/>
        <w:numPr>
          <w:ilvl w:val="0"/>
          <w:numId w:val="23"/>
        </w:numPr>
        <w:suppressLineNumbers/>
        <w:jc w:val="both"/>
        <w:rPr>
          <w:rFonts w:eastAsia="Arial Unicode MS"/>
          <w:sz w:val="22"/>
          <w:szCs w:val="22"/>
        </w:rPr>
      </w:pPr>
      <w:r w:rsidRPr="004D6168">
        <w:rPr>
          <w:rFonts w:eastAsia="Arial Unicode MS"/>
          <w:sz w:val="22"/>
          <w:szCs w:val="22"/>
        </w:rPr>
        <w:t>informiranje potrošača;</w:t>
      </w:r>
    </w:p>
    <w:p w14:paraId="238CD2FA" w14:textId="77777777" w:rsidR="004D6168" w:rsidRPr="004D6168" w:rsidRDefault="004D6168" w:rsidP="004D6168">
      <w:pPr>
        <w:widowControl w:val="0"/>
        <w:numPr>
          <w:ilvl w:val="0"/>
          <w:numId w:val="23"/>
        </w:numPr>
        <w:suppressLineNumbers/>
        <w:jc w:val="both"/>
        <w:rPr>
          <w:rFonts w:eastAsia="Arial Unicode MS"/>
          <w:sz w:val="22"/>
          <w:szCs w:val="22"/>
        </w:rPr>
      </w:pPr>
      <w:r w:rsidRPr="004D6168">
        <w:rPr>
          <w:rFonts w:eastAsia="Arial Unicode MS"/>
          <w:sz w:val="22"/>
          <w:szCs w:val="22"/>
        </w:rPr>
        <w:t>savjetovanje potrošača</w:t>
      </w: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7A8B6D6" w14:textId="74D06162" w:rsidR="007E3D30" w:rsidRPr="00654C82" w:rsidRDefault="007E3D30" w:rsidP="00ED7492">
      <w:pPr>
        <w:ind w:firstLine="284"/>
        <w:jc w:val="both"/>
        <w:rPr>
          <w:sz w:val="22"/>
          <w:szCs w:val="22"/>
        </w:rPr>
      </w:pPr>
      <w:r w:rsidRPr="00654C82">
        <w:rPr>
          <w:sz w:val="22"/>
          <w:szCs w:val="22"/>
        </w:rPr>
        <w:t xml:space="preserve">Program financiranja udruga iz područja </w:t>
      </w:r>
      <w:r w:rsidR="004D6168">
        <w:rPr>
          <w:sz w:val="22"/>
          <w:szCs w:val="22"/>
        </w:rPr>
        <w:t>zaštite potrošača</w:t>
      </w:r>
      <w:r w:rsidR="004D6168" w:rsidRPr="00654C82">
        <w:rPr>
          <w:sz w:val="22"/>
          <w:szCs w:val="22"/>
        </w:rPr>
        <w:t xml:space="preserve"> </w:t>
      </w:r>
      <w:r w:rsidR="00705EF9" w:rsidRPr="00705EF9">
        <w:rPr>
          <w:sz w:val="22"/>
          <w:szCs w:val="22"/>
        </w:rPr>
        <w:t xml:space="preserve">i promocije inovatorstva na hrvatskom i međunarodnom tržištu </w:t>
      </w:r>
      <w:r w:rsidRPr="00654C82">
        <w:rPr>
          <w:sz w:val="22"/>
          <w:szCs w:val="22"/>
        </w:rPr>
        <w:t xml:space="preserve">u </w:t>
      </w:r>
      <w:r w:rsidR="009965BD" w:rsidRPr="00654C82">
        <w:rPr>
          <w:sz w:val="22"/>
          <w:szCs w:val="22"/>
        </w:rPr>
        <w:t>2023</w:t>
      </w:r>
      <w:r w:rsidRPr="00654C82">
        <w:rPr>
          <w:sz w:val="22"/>
          <w:szCs w:val="22"/>
        </w:rPr>
        <w:t xml:space="preserve">. je dostupan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77777777" w:rsidR="00DD0A5B" w:rsidRPr="00654C82" w:rsidRDefault="00DD0A5B" w:rsidP="007E3D30">
      <w:pPr>
        <w:ind w:firstLine="720"/>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09021F61" w14:textId="77777777" w:rsidR="004D6168" w:rsidRPr="004D6168" w:rsidRDefault="009965BD" w:rsidP="004D6168">
      <w:pPr>
        <w:ind w:firstLine="720"/>
        <w:jc w:val="both"/>
        <w:rPr>
          <w:sz w:val="22"/>
          <w:szCs w:val="22"/>
        </w:rPr>
      </w:pPr>
      <w:r w:rsidRPr="00654C82">
        <w:rPr>
          <w:sz w:val="22"/>
          <w:szCs w:val="22"/>
        </w:rPr>
        <w:t xml:space="preserve"> </w:t>
      </w:r>
    </w:p>
    <w:p w14:paraId="6AE040C7" w14:textId="77777777" w:rsidR="004D6168" w:rsidRPr="004D6168" w:rsidRDefault="004D6168" w:rsidP="004D6168">
      <w:pPr>
        <w:ind w:firstLine="720"/>
        <w:jc w:val="both"/>
        <w:rPr>
          <w:sz w:val="22"/>
          <w:szCs w:val="22"/>
        </w:rPr>
      </w:pPr>
      <w:r w:rsidRPr="004D6168">
        <w:rPr>
          <w:sz w:val="22"/>
          <w:szCs w:val="22"/>
        </w:rPr>
        <w:t>•</w:t>
      </w:r>
      <w:r w:rsidRPr="004D6168">
        <w:rPr>
          <w:sz w:val="22"/>
          <w:szCs w:val="22"/>
        </w:rPr>
        <w:tab/>
        <w:t>Zakon o zaštiti potrošača</w:t>
      </w:r>
    </w:p>
    <w:p w14:paraId="2F197C4B" w14:textId="0CFBCBC8" w:rsidR="009965BD" w:rsidRPr="00654C82" w:rsidRDefault="004D6168" w:rsidP="007E3D30">
      <w:pPr>
        <w:ind w:firstLine="720"/>
        <w:jc w:val="both"/>
        <w:rPr>
          <w:sz w:val="22"/>
          <w:szCs w:val="22"/>
        </w:rPr>
      </w:pPr>
      <w:r w:rsidRPr="004D6168">
        <w:rPr>
          <w:sz w:val="22"/>
          <w:szCs w:val="22"/>
        </w:rPr>
        <w:t>•</w:t>
      </w:r>
      <w:r w:rsidRPr="004D6168">
        <w:rPr>
          <w:sz w:val="22"/>
          <w:szCs w:val="22"/>
        </w:rPr>
        <w:tab/>
        <w:t>Nacionalni program zaštite potrošača za razdoblje od 2021. do 2024.</w:t>
      </w:r>
      <w:r w:rsidR="009965BD" w:rsidRPr="00654C82">
        <w:rPr>
          <w:sz w:val="22"/>
          <w:szCs w:val="22"/>
        </w:rPr>
        <w:t xml:space="preserve"> </w:t>
      </w:r>
    </w:p>
    <w:p w14:paraId="20371E7D" w14:textId="7D995375" w:rsidR="00E551D6" w:rsidRPr="00654C82" w:rsidRDefault="00E551D6" w:rsidP="006C4DC5">
      <w:pPr>
        <w:jc w:val="both"/>
        <w:rPr>
          <w:sz w:val="22"/>
          <w:szCs w:val="22"/>
        </w:rPr>
      </w:pPr>
    </w:p>
    <w:p w14:paraId="3ADB20F8" w14:textId="3936596A" w:rsidR="00F50414" w:rsidRPr="00FE2A25" w:rsidRDefault="0046537C" w:rsidP="00B4745E">
      <w:pPr>
        <w:pStyle w:val="TOC1"/>
      </w:pPr>
      <w:bookmarkStart w:id="3" w:name="_Hlk535445670"/>
      <w:r w:rsidRPr="00FE2A25">
        <w:rPr>
          <w:rStyle w:val="Strong"/>
          <w:b/>
        </w:rPr>
        <w:t>VRSTA I VISINA FINANCIJSKE POTPORE</w:t>
      </w:r>
      <w:bookmarkEnd w:id="3"/>
    </w:p>
    <w:p w14:paraId="43A705C8" w14:textId="617468FA" w:rsidR="009965BD" w:rsidRPr="00654C82" w:rsidRDefault="002518E7" w:rsidP="00ED7492">
      <w:pPr>
        <w:pStyle w:val="NormalWeb"/>
        <w:spacing w:before="0" w:after="120"/>
        <w:ind w:firstLine="360"/>
        <w:jc w:val="both"/>
        <w:rPr>
          <w:sz w:val="22"/>
          <w:szCs w:val="22"/>
        </w:rPr>
      </w:pPr>
      <w:bookmarkStart w:id="4"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4"/>
    <w:p w14:paraId="002348B6" w14:textId="0446B15E"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4D6168" w:rsidRPr="004D6168">
        <w:rPr>
          <w:noProof/>
          <w:sz w:val="22"/>
          <w:szCs w:val="22"/>
        </w:rPr>
        <w:t xml:space="preserve">13.300,00 </w:t>
      </w:r>
      <w:r w:rsidR="0086121F" w:rsidRPr="00654C82">
        <w:rPr>
          <w:noProof/>
          <w:sz w:val="22"/>
          <w:szCs w:val="22"/>
        </w:rPr>
        <w:t>eura</w:t>
      </w:r>
      <w:r w:rsidR="00705EF9">
        <w:rPr>
          <w:noProof/>
          <w:sz w:val="22"/>
          <w:szCs w:val="22"/>
        </w:rPr>
        <w:t>/</w:t>
      </w:r>
      <w:r w:rsidR="004D6168" w:rsidRPr="004D6168">
        <w:rPr>
          <w:noProof/>
          <w:sz w:val="22"/>
          <w:szCs w:val="22"/>
        </w:rPr>
        <w:t xml:space="preserve">100.208,85 </w:t>
      </w:r>
      <w:r w:rsidRPr="00654C82">
        <w:rPr>
          <w:noProof/>
          <w:sz w:val="22"/>
          <w:szCs w:val="22"/>
        </w:rPr>
        <w:t>kuna.</w:t>
      </w:r>
    </w:p>
    <w:p w14:paraId="64A910BB" w14:textId="0BA63F54"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4D6168" w:rsidRPr="004D6168">
        <w:rPr>
          <w:noProof/>
          <w:sz w:val="22"/>
          <w:szCs w:val="22"/>
        </w:rPr>
        <w:t xml:space="preserve">1.000,00 </w:t>
      </w:r>
      <w:r w:rsidR="00EF589A" w:rsidRPr="00654C82">
        <w:rPr>
          <w:noProof/>
          <w:sz w:val="22"/>
          <w:szCs w:val="22"/>
        </w:rPr>
        <w:t xml:space="preserve">eura/ </w:t>
      </w:r>
      <w:r w:rsidR="004D6168" w:rsidRPr="004D6168">
        <w:rPr>
          <w:b/>
          <w:noProof/>
          <w:sz w:val="22"/>
          <w:szCs w:val="22"/>
        </w:rPr>
        <w:t xml:space="preserve">7.534,50 </w:t>
      </w:r>
      <w:r w:rsidR="00EE46B4" w:rsidRPr="00654C82">
        <w:rPr>
          <w:noProof/>
          <w:sz w:val="22"/>
          <w:szCs w:val="22"/>
        </w:rPr>
        <w:t xml:space="preserve"> </w:t>
      </w:r>
      <w:r w:rsidRPr="00654C82">
        <w:rPr>
          <w:noProof/>
          <w:sz w:val="22"/>
          <w:szCs w:val="22"/>
        </w:rPr>
        <w:t xml:space="preserve">kuna, a najveći </w:t>
      </w:r>
      <w:r w:rsidR="00DB5D97" w:rsidRPr="00DB5D97">
        <w:rPr>
          <w:noProof/>
          <w:sz w:val="22"/>
          <w:szCs w:val="22"/>
        </w:rPr>
        <w:t xml:space="preserve">3.000,00 </w:t>
      </w:r>
      <w:r w:rsidR="00EF589A" w:rsidRPr="00654C82">
        <w:rPr>
          <w:noProof/>
          <w:sz w:val="22"/>
          <w:szCs w:val="22"/>
        </w:rPr>
        <w:t xml:space="preserve">eura/ </w:t>
      </w:r>
      <w:r w:rsidR="00DB5D97" w:rsidRPr="00DB5D97">
        <w:rPr>
          <w:b/>
          <w:noProof/>
          <w:sz w:val="22"/>
          <w:szCs w:val="22"/>
        </w:rPr>
        <w:t xml:space="preserve">22.603,50 </w:t>
      </w:r>
      <w:r w:rsidR="00EE46B4" w:rsidRPr="00654C82">
        <w:rPr>
          <w:noProof/>
          <w:sz w:val="22"/>
          <w:szCs w:val="22"/>
        </w:rPr>
        <w:t xml:space="preserve"> </w:t>
      </w:r>
      <w:r w:rsidRPr="00654C82">
        <w:rPr>
          <w:noProof/>
          <w:sz w:val="22"/>
          <w:szCs w:val="22"/>
        </w:rPr>
        <w:t>kuna.</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B4745E">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77777777"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lastRenderedPageBreak/>
        <w:t>da na Javni natječaj  nisu prijavili više od tri programa ili projekta na sve objavljene Javne  natječaje za financiranje programa i projekata udruga iz Proračuna Grada Zagreba za 2023.;</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5"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6"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6"/>
    <w:p w14:paraId="022F5C16" w14:textId="54A04CD2"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30 dana; </w:t>
      </w:r>
    </w:p>
    <w:p w14:paraId="1FF54284" w14:textId="0BC53FDF"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epostojanju duga s osnove komunalne naknade, zakupa i najma, ne starija od 30 dana;</w:t>
      </w:r>
    </w:p>
    <w:p w14:paraId="1F0577FB" w14:textId="7DE10658" w:rsidR="00874111" w:rsidRPr="000E730C" w:rsidRDefault="00874111" w:rsidP="000E730C">
      <w:pPr>
        <w:ind w:left="584" w:hanging="227"/>
        <w:jc w:val="both"/>
        <w:rPr>
          <w:sz w:val="22"/>
          <w:szCs w:val="22"/>
        </w:rPr>
      </w:pPr>
      <w:r w:rsidRPr="000E730C">
        <w:rPr>
          <w:sz w:val="22"/>
          <w:szCs w:val="22"/>
        </w:rPr>
        <w:t>3. Dokaz o solventnosti podnositelja prijave (BON2, SOL2) ne stariji od 30 dana;</w:t>
      </w:r>
    </w:p>
    <w:p w14:paraId="16D31DA5" w14:textId="48DB03D5"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rojekta ne vodi kazneni postupak, ne starije od 30 dana;</w:t>
      </w:r>
      <w:bookmarkStart w:id="7" w:name="_Hlk118796355"/>
    </w:p>
    <w:p w14:paraId="3C250A0D" w14:textId="49F46449"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zjava o nepostojanju dvostrukog financiranja u 2023.</w:t>
      </w:r>
    </w:p>
    <w:p w14:paraId="3FB833CA" w14:textId="77777777" w:rsidR="000E730C" w:rsidRPr="000E730C" w:rsidRDefault="000E730C" w:rsidP="000E730C">
      <w:pPr>
        <w:ind w:left="714" w:hanging="357"/>
        <w:jc w:val="both"/>
        <w:rPr>
          <w:bCs/>
          <w:sz w:val="22"/>
          <w:szCs w:val="22"/>
        </w:rPr>
      </w:pPr>
    </w:p>
    <w:p w14:paraId="73FF56A8" w14:textId="3FAFB272" w:rsidR="00874111" w:rsidRDefault="00874111" w:rsidP="00ED7492">
      <w:pPr>
        <w:autoSpaceDE w:val="0"/>
        <w:autoSpaceDN w:val="0"/>
        <w:adjustRightInd w:val="0"/>
        <w:ind w:firstLine="426"/>
        <w:jc w:val="both"/>
        <w:rPr>
          <w:bCs/>
          <w:sz w:val="22"/>
          <w:szCs w:val="22"/>
        </w:rPr>
      </w:pPr>
      <w:r w:rsidRPr="00654C82">
        <w:rPr>
          <w:bCs/>
          <w:sz w:val="22"/>
          <w:szCs w:val="22"/>
        </w:rPr>
        <w:t>Dodatnu dokumentaciju je potrebno dostaviti u roku od 8 radnih dana od dana dostavljanja obavijesti</w:t>
      </w:r>
      <w:r w:rsidR="001A45F5">
        <w:rPr>
          <w:bCs/>
          <w:sz w:val="22"/>
          <w:szCs w:val="22"/>
        </w:rPr>
        <w:t xml:space="preserve"> o </w:t>
      </w:r>
      <w:r w:rsidR="00FC72A4">
        <w:rPr>
          <w:bCs/>
          <w:sz w:val="22"/>
          <w:szCs w:val="22"/>
        </w:rPr>
        <w:t>potrebnoj dopuni ili ispravku prijave</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B4745E">
      <w:pPr>
        <w:pStyle w:val="TOC1"/>
      </w:pPr>
      <w:bookmarkStart w:id="8" w:name="_Hlk535446080"/>
      <w:bookmarkEnd w:id="5"/>
      <w:bookmarkEnd w:id="7"/>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B4745E">
      <w:pPr>
        <w:pStyle w:val="TOC1"/>
      </w:pPr>
      <w:bookmarkStart w:id="9" w:name="_Hlk535446180"/>
      <w:r w:rsidRPr="00654C82">
        <w:t xml:space="preserve">PRIHVATLJIVI TROŠKOVI KOJI ĆE SE FINANCIRATI PUTEM JAVNOG </w:t>
      </w:r>
      <w:r w:rsidR="00662D19" w:rsidRPr="00654C82">
        <w:t>NATJEČAJ</w:t>
      </w:r>
      <w:r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lastRenderedPageBreak/>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11D5391E"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DB5D97">
        <w:rPr>
          <w:sz w:val="22"/>
          <w:szCs w:val="22"/>
        </w:rPr>
        <w:t>20</w:t>
      </w:r>
      <w:r w:rsidR="00DB5D97"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lastRenderedPageBreak/>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6212297A" w14:textId="01A2006B" w:rsidR="005D3644" w:rsidRPr="00654C82" w:rsidRDefault="005D3644" w:rsidP="00B4745E">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lastRenderedPageBreak/>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30D9BCD2"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w:t>
      </w:r>
      <w:r w:rsidR="0064576A">
        <w:rPr>
          <w:bCs/>
          <w:sz w:val="22"/>
          <w:szCs w:val="22"/>
        </w:rPr>
        <w:t xml:space="preserve">prijave </w:t>
      </w:r>
      <w:r w:rsidRPr="00654C82">
        <w:rPr>
          <w:bCs/>
          <w:sz w:val="22"/>
          <w:szCs w:val="22"/>
        </w:rPr>
        <w:t>od prijavitelja će se</w:t>
      </w:r>
      <w:r w:rsidR="0064576A">
        <w:rPr>
          <w:bCs/>
          <w:sz w:val="22"/>
          <w:szCs w:val="22"/>
        </w:rPr>
        <w:t xml:space="preserve"> naknadno</w:t>
      </w:r>
      <w:r w:rsidRPr="00654C82">
        <w:rPr>
          <w:bCs/>
          <w:sz w:val="22"/>
          <w:szCs w:val="22"/>
        </w:rPr>
        <w:t xml:space="preserve"> zatražiti dopunjavanje odnosno ispravljanje prijave potrebnim podacima ili prilozima </w:t>
      </w:r>
      <w:bookmarkStart w:id="13" w:name="_Hlk118896264"/>
      <w:r w:rsidRPr="00654C82">
        <w:rPr>
          <w:bCs/>
          <w:sz w:val="22"/>
          <w:szCs w:val="22"/>
        </w:rPr>
        <w:t xml:space="preserve">u roku od 8 radnih dana od dana dostavljanja </w:t>
      </w:r>
      <w:r w:rsidRPr="00FC72A4">
        <w:rPr>
          <w:bCs/>
          <w:sz w:val="22"/>
          <w:szCs w:val="22"/>
        </w:rPr>
        <w:t>obavijesti</w:t>
      </w:r>
      <w:bookmarkEnd w:id="13"/>
      <w:r w:rsidR="002C753F" w:rsidRPr="00FC72A4">
        <w:rPr>
          <w:bCs/>
        </w:rPr>
        <w:t xml:space="preserve"> o potrebnoj dopuni ili ispravku prijave</w:t>
      </w:r>
      <w:r w:rsidRPr="00FC72A4">
        <w:rPr>
          <w:bCs/>
          <w:sz w:val="22"/>
          <w:szCs w:val="22"/>
        </w:rPr>
        <w:t xml:space="preserve">. </w:t>
      </w:r>
      <w:bookmarkStart w:id="14"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8D4E28" w:rsidP="001F5301">
      <w:pPr>
        <w:spacing w:after="120"/>
        <w:rPr>
          <w:sz w:val="22"/>
          <w:szCs w:val="22"/>
        </w:rPr>
      </w:pPr>
      <w:hyperlink r:id="rId9"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26A87561" w14:textId="65CF8479" w:rsidR="0064576A" w:rsidRPr="00B4745E" w:rsidRDefault="00A26762" w:rsidP="0064576A">
      <w:pPr>
        <w:jc w:val="both"/>
        <w:rPr>
          <w:sz w:val="22"/>
          <w:szCs w:val="22"/>
        </w:rPr>
      </w:pPr>
      <w:bookmarkStart w:id="15" w:name="_Hlk123045333"/>
      <w:bookmarkStart w:id="16" w:name="_Hlk123121176"/>
      <w:bookmarkStart w:id="17"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64576A">
        <w:rPr>
          <w:sz w:val="22"/>
          <w:szCs w:val="22"/>
        </w:rPr>
        <w:t xml:space="preserve">Grada Zagreba </w:t>
      </w:r>
      <w:r w:rsidRPr="00654C82">
        <w:rPr>
          <w:sz w:val="22"/>
          <w:szCs w:val="22"/>
        </w:rPr>
        <w:t xml:space="preserve">za 2023.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r w:rsidR="0064576A" w:rsidRPr="00B4745E">
        <w:rPr>
          <w:sz w:val="22"/>
          <w:szCs w:val="22"/>
        </w:rPr>
        <w:t>Iz suglasnosti mora biti jasno vidljivo da je dana isključivo u svrhu prijave na javni natječaj za financiranje programa i projekata udruga iz Proračuna Grada Zagreba za 2023. uz navođenje područja koje se financira.</w:t>
      </w:r>
    </w:p>
    <w:p w14:paraId="0A4D8471" w14:textId="73787FB4" w:rsidR="00A26762" w:rsidRPr="00654C82" w:rsidRDefault="00A26762" w:rsidP="00ED7492">
      <w:pPr>
        <w:spacing w:after="120"/>
        <w:ind w:firstLine="426"/>
        <w:jc w:val="both"/>
        <w:rPr>
          <w:sz w:val="22"/>
          <w:szCs w:val="22"/>
        </w:rPr>
      </w:pPr>
      <w:r w:rsidRPr="00654C82">
        <w:rPr>
          <w:sz w:val="22"/>
          <w:szCs w:val="22"/>
        </w:rPr>
        <w:t xml:space="preserve"> </w:t>
      </w:r>
    </w:p>
    <w:bookmarkEnd w:id="15"/>
    <w:bookmarkEnd w:id="16"/>
    <w:bookmarkEnd w:id="17"/>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42DFC8B2"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BD381B" w:rsidRPr="00654C82">
        <w:rPr>
          <w:sz w:val="22"/>
          <w:szCs w:val="22"/>
        </w:rPr>
        <w:t>1</w:t>
      </w:r>
      <w:r w:rsidR="00BD381B">
        <w:rPr>
          <w:sz w:val="22"/>
          <w:szCs w:val="22"/>
        </w:rPr>
        <w:t>6</w:t>
      </w:r>
      <w:r w:rsidR="00BD381B" w:rsidRPr="00654C82">
        <w:rPr>
          <w:sz w:val="22"/>
          <w:szCs w:val="22"/>
        </w:rPr>
        <w:t xml:space="preserve"> </w:t>
      </w:r>
      <w:r w:rsidRPr="00654C82">
        <w:rPr>
          <w:sz w:val="22"/>
          <w:szCs w:val="22"/>
        </w:rPr>
        <w:t xml:space="preserve">objavljenih Javnih natječaja za financiranje programa i projekata udruga iz Proračuna Grada Zagreba za </w:t>
      </w:r>
      <w:r w:rsidR="00935FD0" w:rsidRPr="00654C82">
        <w:rPr>
          <w:sz w:val="22"/>
          <w:szCs w:val="22"/>
        </w:rPr>
        <w:t>2023</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lastRenderedPageBreak/>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44EB7B33" w:rsidR="005D3644"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705EF9">
        <w:rPr>
          <w:b/>
          <w:bCs/>
          <w:sz w:val="22"/>
          <w:szCs w:val="22"/>
        </w:rPr>
        <w:t xml:space="preserve">2. ožujka </w:t>
      </w:r>
      <w:r w:rsidR="005004D8" w:rsidRPr="00654C82">
        <w:rPr>
          <w:b/>
          <w:bCs/>
          <w:sz w:val="22"/>
          <w:szCs w:val="22"/>
        </w:rPr>
        <w:t>2023</w:t>
      </w:r>
      <w:r w:rsidRPr="00654C82">
        <w:rPr>
          <w:b/>
          <w:sz w:val="22"/>
          <w:szCs w:val="22"/>
        </w:rPr>
        <w:t>. do 16,00 sati.</w:t>
      </w:r>
    </w:p>
    <w:p w14:paraId="5933FC99" w14:textId="5B24A184" w:rsidR="005D3644" w:rsidRPr="00654C82" w:rsidRDefault="005D3644" w:rsidP="005D3644">
      <w:pPr>
        <w:jc w:val="both"/>
        <w:rPr>
          <w:sz w:val="22"/>
          <w:szCs w:val="22"/>
        </w:rPr>
      </w:pPr>
    </w:p>
    <w:p w14:paraId="7C2A6DB4" w14:textId="77777777" w:rsidR="009B4381" w:rsidRDefault="009B4381" w:rsidP="00ED7492">
      <w:pPr>
        <w:spacing w:after="120"/>
        <w:ind w:firstLine="426"/>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8"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8"/>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1A3CDE53"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r w:rsidR="0064576A">
        <w:rPr>
          <w:sz w:val="22"/>
          <w:szCs w:val="22"/>
        </w:rPr>
        <w:t>.</w:t>
      </w:r>
    </w:p>
    <w:bookmarkEnd w:id="10"/>
    <w:p w14:paraId="12A17AA1" w14:textId="77777777" w:rsidR="00D46D9B" w:rsidRPr="00654C82" w:rsidRDefault="00D46D9B" w:rsidP="00884945">
      <w:pPr>
        <w:pStyle w:val="ListParagraph"/>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664D965F"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proofErr w:type="spellStart"/>
      <w:r w:rsidR="00DB5D97">
        <w:rPr>
          <w:sz w:val="22"/>
          <w:szCs w:val="22"/>
        </w:rPr>
        <w:t>kristina,rudelj</w:t>
      </w:r>
      <w:r w:rsidR="00DB5D97" w:rsidRPr="00654C82">
        <w:rPr>
          <w:sz w:val="22"/>
          <w:szCs w:val="22"/>
        </w:rPr>
        <w:t>@</w:t>
      </w:r>
      <w:r w:rsidR="00B560A8" w:rsidRPr="00654C82">
        <w:rPr>
          <w:sz w:val="22"/>
          <w:szCs w:val="22"/>
        </w:rPr>
        <w:t>zagreb.hr</w:t>
      </w:r>
      <w:proofErr w:type="spellEnd"/>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CB9BCED" w:rsidR="009B7565" w:rsidRPr="00654C82" w:rsidRDefault="009B7565" w:rsidP="00ED7492">
      <w:pPr>
        <w:spacing w:after="120"/>
        <w:ind w:firstLine="426"/>
        <w:jc w:val="both"/>
        <w:rPr>
          <w:noProof/>
          <w:sz w:val="22"/>
          <w:szCs w:val="22"/>
          <w:lang w:eastAsia="en-GB"/>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19" w:name="_Toc40507653"/>
      <w:bookmarkStart w:id="20" w:name="_Toc486424344"/>
      <w:bookmarkStart w:id="21"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19"/>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0"/>
    </w:p>
    <w:bookmarkEnd w:id="21"/>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2" w:name="_Hlk124623716"/>
      <w:r w:rsidR="00BF257F" w:rsidRPr="00654C82">
        <w:rPr>
          <w:rFonts w:eastAsia="Calibri"/>
          <w:bCs/>
          <w:sz w:val="22"/>
          <w:szCs w:val="22"/>
          <w:lang w:eastAsia="hr-HR"/>
        </w:rPr>
        <w:t>zatraženi iznos sredstava unutar financijskih pragova postavljenih u Javnom natječaju</w:t>
      </w:r>
      <w:bookmarkEnd w:id="22"/>
      <w:r w:rsidR="00BF257F" w:rsidRPr="00654C82">
        <w:rPr>
          <w:rFonts w:eastAsia="Calibri"/>
          <w:bCs/>
          <w:sz w:val="22"/>
          <w:szCs w:val="22"/>
          <w:lang w:eastAsia="hr-HR"/>
        </w:rPr>
        <w:t>; jesu li podnositelji prijave prihvatljivi te provjerava ispunjavanje drugih propisanih uvjeta Javnog natječaja.</w:t>
      </w:r>
    </w:p>
    <w:p w14:paraId="3ADC21C7" w14:textId="39ACC64E"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8 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lastRenderedPageBreak/>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3" w:name="_Hlk26186670"/>
      <w:r>
        <w:rPr>
          <w:b/>
          <w:sz w:val="22"/>
          <w:szCs w:val="22"/>
        </w:rPr>
        <w:t>8</w:t>
      </w:r>
      <w:r w:rsidR="00750F87" w:rsidRPr="00654C82">
        <w:rPr>
          <w:b/>
          <w:sz w:val="22"/>
          <w:szCs w:val="22"/>
        </w:rPr>
        <w:t>.1. Opći kriteriji za procjenu programa i projekata prijavljenih na Javni natječaj su:</w:t>
      </w:r>
    </w:p>
    <w:bookmarkEnd w:id="23"/>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4" w:name="_Hlk21086165"/>
      <w:r w:rsidRPr="00654C82">
        <w:rPr>
          <w:sz w:val="22"/>
          <w:szCs w:val="22"/>
        </w:rPr>
        <w:t> (0 - 10 bodova);</w:t>
      </w:r>
      <w:bookmarkEnd w:id="24"/>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5" w:name="_Hlk20990634"/>
      <w:r w:rsidRPr="00654C82">
        <w:rPr>
          <w:sz w:val="22"/>
          <w:szCs w:val="22"/>
        </w:rPr>
        <w:t>-  procjena troškovnika programa i projekta (0 - 5 bodova);</w:t>
      </w:r>
      <w:bookmarkEnd w:id="25"/>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6" w:name="_Hlk21086398"/>
      <w:r w:rsidRPr="00654C82">
        <w:rPr>
          <w:sz w:val="22"/>
          <w:szCs w:val="22"/>
        </w:rPr>
        <w:t>(0 - 5 bodova)</w:t>
      </w:r>
      <w:bookmarkEnd w:id="26"/>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6D01E9A3" w:rsidR="00750F87" w:rsidRPr="00654C82" w:rsidRDefault="00F05EC2" w:rsidP="0064591A">
      <w:pPr>
        <w:autoSpaceDE w:val="0"/>
        <w:autoSpaceDN w:val="0"/>
        <w:adjustRightInd w:val="0"/>
        <w:spacing w:after="120"/>
        <w:jc w:val="both"/>
        <w:rPr>
          <w:sz w:val="22"/>
          <w:szCs w:val="22"/>
        </w:rPr>
      </w:pPr>
      <w:r>
        <w:rPr>
          <w:b/>
          <w:sz w:val="22"/>
          <w:szCs w:val="22"/>
        </w:rPr>
        <w:t>8</w:t>
      </w:r>
      <w:r w:rsidR="00750F87" w:rsidRPr="00654C82">
        <w:rPr>
          <w:b/>
          <w:sz w:val="22"/>
          <w:szCs w:val="22"/>
        </w:rPr>
        <w:t>.2. Posebni kriteriji za procjenu programa i projekata prijavljenih na Javni natječaj su:</w:t>
      </w:r>
    </w:p>
    <w:p w14:paraId="58C24E20" w14:textId="77777777" w:rsidR="00DB5D97" w:rsidRPr="00D31815" w:rsidRDefault="00DB5D97" w:rsidP="00DB5D97">
      <w:pPr>
        <w:pStyle w:val="ListParagraph"/>
        <w:numPr>
          <w:ilvl w:val="0"/>
          <w:numId w:val="24"/>
        </w:numPr>
        <w:autoSpaceDE w:val="0"/>
        <w:autoSpaceDN w:val="0"/>
        <w:adjustRightInd w:val="0"/>
        <w:spacing w:after="120"/>
        <w:ind w:left="426" w:hanging="284"/>
        <w:jc w:val="both"/>
        <w:rPr>
          <w:sz w:val="22"/>
          <w:szCs w:val="22"/>
        </w:rPr>
      </w:pPr>
      <w:r w:rsidRPr="00D31815">
        <w:rPr>
          <w:sz w:val="22"/>
          <w:szCs w:val="22"/>
        </w:rPr>
        <w:t>dosadašnje iskustvo u provedbi projekata i programa zaštite potrošača sufinanciranih iz Proračuna Grada Zagreba - broj provedenih programa i projekata (0 - 5 bodova);</w:t>
      </w:r>
    </w:p>
    <w:p w14:paraId="313C1697" w14:textId="77777777" w:rsidR="00DB5D97" w:rsidRPr="00D31815" w:rsidRDefault="00DB5D97" w:rsidP="00DB5D97">
      <w:pPr>
        <w:pStyle w:val="ListParagraph"/>
        <w:numPr>
          <w:ilvl w:val="0"/>
          <w:numId w:val="24"/>
        </w:numPr>
        <w:autoSpaceDE w:val="0"/>
        <w:autoSpaceDN w:val="0"/>
        <w:adjustRightInd w:val="0"/>
        <w:spacing w:after="120"/>
        <w:ind w:left="426" w:hanging="284"/>
        <w:jc w:val="both"/>
        <w:rPr>
          <w:sz w:val="22"/>
          <w:szCs w:val="22"/>
        </w:rPr>
      </w:pPr>
      <w:r w:rsidRPr="00D31815">
        <w:rPr>
          <w:sz w:val="22"/>
          <w:szCs w:val="22"/>
        </w:rPr>
        <w:t>dosadašnje iskustvo u provođenju projekata i programa vezano uz prava i obveze potrošača korisnika javnih komunalnih usluga - broj provedenih programa i projekata (0 - 5 bodova);</w:t>
      </w:r>
    </w:p>
    <w:p w14:paraId="693B6716" w14:textId="77777777" w:rsidR="00DB5D97" w:rsidRPr="00D31815" w:rsidRDefault="00DB5D97" w:rsidP="00DB5D97">
      <w:pPr>
        <w:pStyle w:val="ListParagraph"/>
        <w:numPr>
          <w:ilvl w:val="0"/>
          <w:numId w:val="24"/>
        </w:numPr>
        <w:autoSpaceDE w:val="0"/>
        <w:autoSpaceDN w:val="0"/>
        <w:adjustRightInd w:val="0"/>
        <w:spacing w:after="120"/>
        <w:ind w:left="426" w:hanging="284"/>
        <w:jc w:val="both"/>
        <w:rPr>
          <w:sz w:val="22"/>
          <w:szCs w:val="22"/>
        </w:rPr>
      </w:pPr>
      <w:r w:rsidRPr="00D31815">
        <w:rPr>
          <w:sz w:val="22"/>
          <w:szCs w:val="22"/>
        </w:rPr>
        <w:t>suradnja sa službama u lokalnoj zajednici i nadležnim institucijama - članstvo u savjetodavnim tijelima na lokalnoj i državnoj razini sukladno Zakonu o zaštiti potrošača (0 - 5 bodova);</w:t>
      </w:r>
    </w:p>
    <w:p w14:paraId="26EE94BB" w14:textId="77777777" w:rsidR="00DB5D97" w:rsidRPr="00D31815" w:rsidRDefault="00DB5D97" w:rsidP="00DB5D97">
      <w:pPr>
        <w:pStyle w:val="ListParagraph"/>
        <w:numPr>
          <w:ilvl w:val="0"/>
          <w:numId w:val="24"/>
        </w:numPr>
        <w:autoSpaceDE w:val="0"/>
        <w:autoSpaceDN w:val="0"/>
        <w:adjustRightInd w:val="0"/>
        <w:spacing w:after="120"/>
        <w:ind w:left="426" w:hanging="284"/>
        <w:jc w:val="both"/>
        <w:rPr>
          <w:sz w:val="22"/>
          <w:szCs w:val="22"/>
        </w:rPr>
      </w:pPr>
      <w:r w:rsidRPr="00D31815">
        <w:rPr>
          <w:sz w:val="22"/>
          <w:szCs w:val="22"/>
        </w:rPr>
        <w:t>suradnja s trgovačkim društvima koja obavljaju javne komunalne usluge - članstvo u povjerenstvima za reklamacije potrošača (0 - 5 bodova).</w:t>
      </w: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7" w:name="_Hlk30511461"/>
      <w:r w:rsidR="00132247" w:rsidRPr="00654C82">
        <w:rPr>
          <w:noProof/>
          <w:sz w:val="22"/>
          <w:szCs w:val="22"/>
        </w:rPr>
        <w:t>podnositelj prijave</w:t>
      </w:r>
      <w:r w:rsidR="005D26BF" w:rsidRPr="00654C82">
        <w:rPr>
          <w:noProof/>
          <w:sz w:val="22"/>
          <w:szCs w:val="22"/>
        </w:rPr>
        <w:t xml:space="preserve"> </w:t>
      </w:r>
      <w:bookmarkEnd w:id="27"/>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w:t>
      </w:r>
      <w:r w:rsidR="00116277" w:rsidRPr="00654C82">
        <w:rPr>
          <w:noProof/>
          <w:sz w:val="22"/>
          <w:szCs w:val="22"/>
        </w:rPr>
        <w:lastRenderedPageBreak/>
        <w:t xml:space="preserve">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2FEA483D"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DB5D97">
        <w:rPr>
          <w:sz w:val="22"/>
          <w:szCs w:val="22"/>
        </w:rPr>
        <w:t>70</w:t>
      </w:r>
      <w:r w:rsidR="00DB5D97" w:rsidRPr="00654C82">
        <w:rPr>
          <w:sz w:val="22"/>
          <w:szCs w:val="22"/>
        </w:rPr>
        <w:t xml:space="preserve"> </w:t>
      </w:r>
      <w:r w:rsidRPr="00654C82">
        <w:rPr>
          <w:sz w:val="22"/>
          <w:szCs w:val="22"/>
        </w:rPr>
        <w:t xml:space="preserve">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787A94C" w:rsidR="000E730C" w:rsidRDefault="00E3129E" w:rsidP="00ED7492">
      <w:pPr>
        <w:autoSpaceDE w:val="0"/>
        <w:autoSpaceDN w:val="0"/>
        <w:adjustRightInd w:val="0"/>
        <w:ind w:firstLine="567"/>
        <w:jc w:val="both"/>
        <w:rPr>
          <w:bCs/>
          <w:sz w:val="22"/>
          <w:szCs w:val="22"/>
        </w:rPr>
      </w:pPr>
      <w:bookmarkStart w:id="28" w:name="_Hlk124515625"/>
      <w:bookmarkStart w:id="29"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8 radnih dana od dana dostavljanja obavijesti</w:t>
      </w:r>
      <w:bookmarkEnd w:id="28"/>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30" w:name="_Hlk124515532"/>
      <w:bookmarkEnd w:id="29"/>
    </w:p>
    <w:p w14:paraId="60FC7B79" w14:textId="77777777" w:rsidR="009B4381" w:rsidRDefault="009B4381" w:rsidP="0064591A">
      <w:pPr>
        <w:autoSpaceDE w:val="0"/>
        <w:autoSpaceDN w:val="0"/>
        <w:adjustRightInd w:val="0"/>
        <w:spacing w:before="120" w:after="120"/>
        <w:ind w:firstLine="567"/>
        <w:jc w:val="both"/>
        <w:rPr>
          <w:bCs/>
          <w:sz w:val="22"/>
          <w:szCs w:val="22"/>
        </w:rPr>
      </w:pPr>
    </w:p>
    <w:p w14:paraId="63D0A237" w14:textId="77777777" w:rsidR="009B4381" w:rsidRDefault="009B4381" w:rsidP="0064591A">
      <w:pPr>
        <w:autoSpaceDE w:val="0"/>
        <w:autoSpaceDN w:val="0"/>
        <w:adjustRightInd w:val="0"/>
        <w:spacing w:before="120" w:after="120"/>
        <w:ind w:firstLine="567"/>
        <w:jc w:val="both"/>
        <w:rPr>
          <w:bCs/>
          <w:sz w:val="22"/>
          <w:szCs w:val="22"/>
        </w:rPr>
      </w:pPr>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0"/>
    <w:p w14:paraId="41A55F47" w14:textId="7FC31DB3"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30 dana; </w:t>
      </w:r>
    </w:p>
    <w:p w14:paraId="2DE4D953" w14:textId="6D1ED35D" w:rsidR="0064591A" w:rsidRDefault="00935FD0" w:rsidP="00C930A2">
      <w:pPr>
        <w:pStyle w:val="ListParagraph"/>
        <w:ind w:left="340" w:hanging="227"/>
        <w:jc w:val="both"/>
        <w:rPr>
          <w:sz w:val="22"/>
          <w:szCs w:val="22"/>
        </w:rPr>
      </w:pPr>
      <w:r w:rsidRPr="00654C82">
        <w:rPr>
          <w:sz w:val="22"/>
          <w:szCs w:val="22"/>
        </w:rPr>
        <w:t>2. Potvrda trgovačkog društva Gradsko stambeno - komunalno gospodarstvo d.o.o. o nepostojanju duga s osnove komunalne naknade, zakupa i najma, ne starija od 30 dana;</w:t>
      </w:r>
    </w:p>
    <w:p w14:paraId="19BC22EC" w14:textId="77777777" w:rsidR="0064591A" w:rsidRDefault="00935FD0" w:rsidP="00C930A2">
      <w:pPr>
        <w:pStyle w:val="ListParagraph"/>
        <w:ind w:left="340" w:hanging="227"/>
        <w:jc w:val="both"/>
        <w:rPr>
          <w:sz w:val="22"/>
          <w:szCs w:val="22"/>
        </w:rPr>
      </w:pPr>
      <w:r w:rsidRPr="0064591A">
        <w:rPr>
          <w:sz w:val="22"/>
          <w:szCs w:val="22"/>
        </w:rPr>
        <w:t>3. Dokaz o solventnosti podnositelja prijave (BON2, SOL2) ne stariji od 30 dana;</w:t>
      </w:r>
    </w:p>
    <w:p w14:paraId="46A413B5" w14:textId="77777777" w:rsidR="0064591A" w:rsidRDefault="00935FD0" w:rsidP="00C930A2">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B8380C" w:rsidRPr="0064591A">
        <w:rPr>
          <w:rFonts w:eastAsia="Calibri"/>
          <w:sz w:val="22"/>
          <w:szCs w:val="22"/>
          <w:lang w:eastAsia="en-US"/>
        </w:rPr>
        <w:t>30 dana</w:t>
      </w:r>
      <w:r w:rsidRPr="0064591A">
        <w:rPr>
          <w:rFonts w:eastAsia="Calibri"/>
          <w:sz w:val="22"/>
          <w:szCs w:val="22"/>
          <w:lang w:eastAsia="en-US"/>
        </w:rPr>
        <w:t>;</w:t>
      </w:r>
    </w:p>
    <w:p w14:paraId="71D48C9D" w14:textId="7B57649E" w:rsidR="00935FD0" w:rsidRPr="0064591A" w:rsidRDefault="00935FD0" w:rsidP="00C930A2">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zjava o nepostojanju dvostrukog financiranja u 2023.</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1"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1"/>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2"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2"/>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3"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lastRenderedPageBreak/>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4" w:name="_Hlk93066315"/>
      <w:bookmarkStart w:id="35" w:name="_Toc486424349"/>
      <w:bookmarkEnd w:id="33"/>
      <w:r w:rsidRPr="00654C82">
        <w:rPr>
          <w:sz w:val="22"/>
          <w:szCs w:val="22"/>
          <w:lang w:eastAsia="en-US"/>
        </w:rPr>
        <w:t>Prigovor ne odgađa izvršenje navedenih odluka niti daljnju provedbu natječajnog postupka.</w:t>
      </w:r>
      <w:bookmarkEnd w:id="34"/>
    </w:p>
    <w:p w14:paraId="6CB67A76" w14:textId="2F84E32D" w:rsidR="009B4381" w:rsidRDefault="009B4381" w:rsidP="00C930A2">
      <w:pPr>
        <w:spacing w:after="360"/>
        <w:ind w:firstLine="567"/>
        <w:jc w:val="both"/>
        <w:rPr>
          <w:sz w:val="22"/>
          <w:szCs w:val="22"/>
          <w:lang w:eastAsia="en-US"/>
        </w:rPr>
      </w:pPr>
    </w:p>
    <w:p w14:paraId="180BF4D1" w14:textId="77777777" w:rsidR="009B4381" w:rsidRDefault="009B4381" w:rsidP="00C930A2">
      <w:pPr>
        <w:spacing w:after="360"/>
        <w:ind w:firstLine="567"/>
        <w:jc w:val="both"/>
        <w:rPr>
          <w:sz w:val="22"/>
          <w:szCs w:val="22"/>
          <w:lang w:eastAsia="en-US"/>
        </w:rPr>
      </w:pPr>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5"/>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6" w:name="_Hlk118462621"/>
      <w:bookmarkStart w:id="37"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6"/>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38"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0C78AC19"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ne starije od </w:t>
      </w:r>
      <w:r w:rsidR="000531E6" w:rsidRPr="00654C82">
        <w:rPr>
          <w:rFonts w:eastAsia="Calibri"/>
          <w:sz w:val="22"/>
          <w:szCs w:val="22"/>
          <w:lang w:eastAsia="en-US"/>
        </w:rPr>
        <w:t>30 dana</w:t>
      </w:r>
      <w:r w:rsidR="003E1704" w:rsidRPr="00654C82">
        <w:rPr>
          <w:rFonts w:eastAsia="Calibri"/>
          <w:sz w:val="22"/>
          <w:szCs w:val="22"/>
          <w:lang w:eastAsia="en-US"/>
        </w:rPr>
        <w:t>;</w:t>
      </w:r>
    </w:p>
    <w:p w14:paraId="35AB5697" w14:textId="251BB9F4"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39"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39"/>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8"/>
      <w:r w:rsidR="009600B3" w:rsidRPr="00654C82">
        <w:rPr>
          <w:noProof/>
          <w:sz w:val="22"/>
          <w:szCs w:val="22"/>
        </w:rPr>
        <w:t>.</w:t>
      </w:r>
      <w:r w:rsidR="00DA5FDD" w:rsidRPr="00DA5FDD">
        <w:t xml:space="preserve"> </w:t>
      </w:r>
      <w:r w:rsidR="00DA5FDD" w:rsidRPr="00DA5FDD">
        <w:rPr>
          <w:noProof/>
          <w:sz w:val="22"/>
          <w:szCs w:val="22"/>
        </w:rPr>
        <w:t>(Izjava se dostavlja u dva potpisana primjerka - u originalu).</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40"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0"/>
    </w:p>
    <w:p w14:paraId="09FB889E" w14:textId="44E1C300" w:rsidR="00E86311" w:rsidRDefault="00E86311" w:rsidP="00C930A2">
      <w:pPr>
        <w:spacing w:after="120" w:line="259" w:lineRule="auto"/>
        <w:ind w:firstLine="567"/>
        <w:jc w:val="both"/>
        <w:rPr>
          <w:rFonts w:eastAsia="Calibri"/>
          <w:sz w:val="22"/>
          <w:szCs w:val="22"/>
        </w:rPr>
      </w:pPr>
      <w:bookmarkStart w:id="41" w:name="_Hlk124244186"/>
      <w:r w:rsidRPr="00654C82">
        <w:rPr>
          <w:rFonts w:eastAsia="Calibri"/>
          <w:sz w:val="22"/>
          <w:szCs w:val="22"/>
        </w:rPr>
        <w:t xml:space="preserve">Kada se tijekom provedbe projekta, koji je usmjeren na djecu kao potencijalne korisnike, pojave dodatni izvoditelji aktivnosti, korisnik financiranja s kojim je sklopljen ugovor o financiranju obvezan </w:t>
      </w:r>
      <w:r w:rsidRPr="00654C82">
        <w:rPr>
          <w:rFonts w:eastAsia="Calibri"/>
          <w:sz w:val="22"/>
          <w:szCs w:val="22"/>
        </w:rPr>
        <w:lastRenderedPageBreak/>
        <w:t>je dostaviti Gradu Zagrebu dodatnu dokumentaciju o osobama koje će kroz provedbu projektnih aktivnosti biti u kontaktu s djecom, kako bi se izvršile naknadne provjere.</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1"/>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7"/>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2" w:name="_Hlk30512080"/>
      <w:r w:rsidR="003F0920" w:rsidRPr="00654C82">
        <w:rPr>
          <w:sz w:val="22"/>
          <w:szCs w:val="22"/>
        </w:rPr>
        <w:t>korisnika financiranja</w:t>
      </w:r>
      <w:r w:rsidRPr="00654C82">
        <w:rPr>
          <w:sz w:val="22"/>
          <w:szCs w:val="22"/>
        </w:rPr>
        <w:t xml:space="preserve"> </w:t>
      </w:r>
      <w:bookmarkEnd w:id="42"/>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5E373A93" w:rsidR="00BD29EA" w:rsidRPr="00654C82" w:rsidRDefault="00BD29EA" w:rsidP="000740E3">
      <w:pPr>
        <w:pStyle w:val="NormalWeb"/>
        <w:ind w:firstLine="567"/>
        <w:jc w:val="both"/>
        <w:rPr>
          <w:sz w:val="22"/>
          <w:szCs w:val="22"/>
        </w:rPr>
      </w:pPr>
      <w:r w:rsidRPr="00654C82">
        <w:rPr>
          <w:sz w:val="22"/>
          <w:szCs w:val="22"/>
        </w:rPr>
        <w:t xml:space="preserve">Financijska sredstva u iznosu do </w:t>
      </w:r>
      <w:r w:rsidR="00DB5D97" w:rsidRPr="00DB5D97">
        <w:rPr>
          <w:sz w:val="22"/>
          <w:szCs w:val="22"/>
        </w:rPr>
        <w:t xml:space="preserve">3.000,00 </w:t>
      </w:r>
      <w:r w:rsidRPr="00654C82">
        <w:rPr>
          <w:sz w:val="22"/>
          <w:szCs w:val="22"/>
        </w:rPr>
        <w:t xml:space="preserve"> eura/</w:t>
      </w:r>
      <w:r w:rsidR="00DB5D97" w:rsidRPr="00DB5D97">
        <w:rPr>
          <w:sz w:val="22"/>
          <w:szCs w:val="22"/>
        </w:rPr>
        <w:t xml:space="preserve">22.603,50 </w:t>
      </w:r>
      <w:r w:rsidRPr="00654C82">
        <w:rPr>
          <w:sz w:val="22"/>
          <w:szCs w:val="22"/>
        </w:rPr>
        <w:t xml:space="preserve"> kuna isplaćuju se jednokratno, 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1"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xml:space="preserve">.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w:t>
      </w:r>
      <w:r w:rsidR="00FE1CF6" w:rsidRPr="00654C82">
        <w:rPr>
          <w:sz w:val="22"/>
          <w:szCs w:val="22"/>
        </w:rPr>
        <w:lastRenderedPageBreak/>
        <w:t>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0F4CBE" w:rsidRDefault="003426CD" w:rsidP="000740E3">
      <w:pPr>
        <w:pStyle w:val="Text1"/>
        <w:spacing w:after="120"/>
        <w:ind w:left="0" w:firstLine="567"/>
        <w:rPr>
          <w:noProof/>
          <w:szCs w:val="24"/>
        </w:rPr>
      </w:pPr>
      <w:r w:rsidRPr="00C930A2">
        <w:rPr>
          <w:noProof/>
          <w:sz w:val="22"/>
          <w:szCs w:val="22"/>
        </w:rPr>
        <w:t xml:space="preserve">U  provedbi  je  projektnih  aktivnosti  potrebno  poduzeti  sve  mjere  kako  bi  se  osiguralo  promicanje jednakih  mogućnosti  i  suzbijanje  diskriminacije  na  osnovi  </w:t>
      </w:r>
      <w:r w:rsidR="003B1ABC" w:rsidRPr="00C930A2">
        <w:rPr>
          <w:sz w:val="22"/>
          <w:szCs w:val="22"/>
        </w:rPr>
        <w:t>rase, boje kože, spola, jezika, vjere, političkog ili drugog uvjerenja, nacionalnog ili socijalnog podrijetla,</w:t>
      </w:r>
      <w:r w:rsidR="003B1ABC" w:rsidRPr="00C930A2">
        <w:rPr>
          <w:szCs w:val="24"/>
        </w:rPr>
        <w:t xml:space="preserve"> imovine, rođenja, naobrazbe, društvenog položaja ili drugih osobina</w:t>
      </w:r>
      <w:r w:rsidRPr="00C930A2">
        <w:rPr>
          <w:noProof/>
          <w:szCs w:val="24"/>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Pr>
          <w:noProof/>
          <w:szCs w:val="24"/>
        </w:rPr>
        <w:t>/ca</w:t>
      </w:r>
      <w:r w:rsidRPr="00C930A2">
        <w:rPr>
          <w:noProof/>
          <w:szCs w:val="24"/>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w:t>
      </w:r>
      <w:r w:rsidRPr="000F4CBE">
        <w:rPr>
          <w:noProof/>
          <w:szCs w:val="24"/>
        </w:rPr>
        <w:t xml:space="preserve">s  </w:t>
      </w:r>
      <w:r w:rsidR="003B1ABC" w:rsidRPr="000F4CBE">
        <w:rPr>
          <w:szCs w:val="24"/>
        </w:rPr>
        <w:t>rasom, bojom kože, spol</w:t>
      </w:r>
      <w:r w:rsidR="006229FB" w:rsidRPr="000F4CBE">
        <w:rPr>
          <w:szCs w:val="24"/>
        </w:rPr>
        <w:t>om</w:t>
      </w:r>
      <w:r w:rsidR="003B1ABC" w:rsidRPr="000F4CBE">
        <w:rPr>
          <w:szCs w:val="24"/>
        </w:rPr>
        <w:t>, jezik</w:t>
      </w:r>
      <w:r w:rsidR="006229FB" w:rsidRPr="000F4CBE">
        <w:rPr>
          <w:szCs w:val="24"/>
        </w:rPr>
        <w:t>om</w:t>
      </w:r>
      <w:r w:rsidR="003B1ABC" w:rsidRPr="000F4CBE">
        <w:rPr>
          <w:szCs w:val="24"/>
        </w:rPr>
        <w:t>, vjer</w:t>
      </w:r>
      <w:r w:rsidR="006229FB" w:rsidRPr="000F4CBE">
        <w:rPr>
          <w:szCs w:val="24"/>
        </w:rPr>
        <w:t>om</w:t>
      </w:r>
      <w:r w:rsidR="003B1ABC" w:rsidRPr="000F4CBE">
        <w:rPr>
          <w:szCs w:val="24"/>
        </w:rPr>
        <w:t>, političk</w:t>
      </w:r>
      <w:r w:rsidR="006229FB" w:rsidRPr="000F4CBE">
        <w:rPr>
          <w:szCs w:val="24"/>
        </w:rPr>
        <w:t>im</w:t>
      </w:r>
      <w:r w:rsidR="003B1ABC" w:rsidRPr="000F4CBE">
        <w:rPr>
          <w:szCs w:val="24"/>
        </w:rPr>
        <w:t xml:space="preserve"> ili drug</w:t>
      </w:r>
      <w:r w:rsidR="006229FB" w:rsidRPr="000F4CBE">
        <w:rPr>
          <w:szCs w:val="24"/>
        </w:rPr>
        <w:t>im</w:t>
      </w:r>
      <w:r w:rsidR="003B1ABC" w:rsidRPr="000F4CBE">
        <w:rPr>
          <w:szCs w:val="24"/>
        </w:rPr>
        <w:t xml:space="preserve"> uvjerenj</w:t>
      </w:r>
      <w:r w:rsidR="006229FB" w:rsidRPr="000F4CBE">
        <w:rPr>
          <w:szCs w:val="24"/>
        </w:rPr>
        <w:t>em</w:t>
      </w:r>
      <w:r w:rsidR="003B1ABC" w:rsidRPr="000F4CBE">
        <w:rPr>
          <w:szCs w:val="24"/>
        </w:rPr>
        <w:t>, nacionaln</w:t>
      </w:r>
      <w:r w:rsidR="006229FB" w:rsidRPr="000F4CBE">
        <w:rPr>
          <w:szCs w:val="24"/>
        </w:rPr>
        <w:t>im</w:t>
      </w:r>
      <w:r w:rsidR="003B1ABC" w:rsidRPr="000F4CBE">
        <w:rPr>
          <w:szCs w:val="24"/>
        </w:rPr>
        <w:t xml:space="preserve"> ili socijaln</w:t>
      </w:r>
      <w:r w:rsidR="006229FB" w:rsidRPr="000F4CBE">
        <w:rPr>
          <w:szCs w:val="24"/>
        </w:rPr>
        <w:t>im</w:t>
      </w:r>
      <w:r w:rsidR="003B1ABC" w:rsidRPr="000F4CBE">
        <w:rPr>
          <w:szCs w:val="24"/>
        </w:rPr>
        <w:t xml:space="preserve"> podrijetl</w:t>
      </w:r>
      <w:r w:rsidR="006229FB" w:rsidRPr="000F4CBE">
        <w:rPr>
          <w:szCs w:val="24"/>
        </w:rPr>
        <w:t>om</w:t>
      </w:r>
      <w:r w:rsidR="003B1ABC" w:rsidRPr="000F4CBE">
        <w:rPr>
          <w:szCs w:val="24"/>
        </w:rPr>
        <w:t>, imovin</w:t>
      </w:r>
      <w:r w:rsidR="006229FB" w:rsidRPr="000F4CBE">
        <w:rPr>
          <w:szCs w:val="24"/>
        </w:rPr>
        <w:t>om</w:t>
      </w:r>
      <w:r w:rsidR="003B1ABC" w:rsidRPr="000F4CBE">
        <w:rPr>
          <w:szCs w:val="24"/>
        </w:rPr>
        <w:t>, rođenj</w:t>
      </w:r>
      <w:r w:rsidR="006229FB" w:rsidRPr="000F4CBE">
        <w:rPr>
          <w:szCs w:val="24"/>
        </w:rPr>
        <w:t>em</w:t>
      </w:r>
      <w:r w:rsidR="003B1ABC" w:rsidRPr="000F4CBE">
        <w:rPr>
          <w:szCs w:val="24"/>
        </w:rPr>
        <w:t>, naobrazb</w:t>
      </w:r>
      <w:r w:rsidR="006229FB" w:rsidRPr="000F4CBE">
        <w:rPr>
          <w:szCs w:val="24"/>
        </w:rPr>
        <w:t>om</w:t>
      </w:r>
      <w:r w:rsidR="003B1ABC" w:rsidRPr="000F4CBE">
        <w:rPr>
          <w:szCs w:val="24"/>
        </w:rPr>
        <w:t>, društven</w:t>
      </w:r>
      <w:r w:rsidR="006229FB" w:rsidRPr="000F4CBE">
        <w:rPr>
          <w:szCs w:val="24"/>
        </w:rPr>
        <w:t>im</w:t>
      </w:r>
      <w:r w:rsidR="003B1ABC" w:rsidRPr="000F4CBE">
        <w:rPr>
          <w:szCs w:val="24"/>
        </w:rPr>
        <w:t xml:space="preserve"> položaj</w:t>
      </w:r>
      <w:r w:rsidR="006229FB" w:rsidRPr="000F4CBE">
        <w:rPr>
          <w:szCs w:val="24"/>
        </w:rPr>
        <w:t>em</w:t>
      </w:r>
      <w:r w:rsidR="003B1ABC" w:rsidRPr="000F4CBE">
        <w:rPr>
          <w:szCs w:val="24"/>
        </w:rPr>
        <w:t xml:space="preserve"> ili drugi</w:t>
      </w:r>
      <w:r w:rsidR="006229FB" w:rsidRPr="000F4CBE">
        <w:rPr>
          <w:szCs w:val="24"/>
        </w:rPr>
        <w:t>m</w:t>
      </w:r>
      <w:r w:rsidR="003B1ABC" w:rsidRPr="000F4CBE">
        <w:rPr>
          <w:szCs w:val="24"/>
        </w:rPr>
        <w:t xml:space="preserve"> osobina</w:t>
      </w:r>
      <w:r w:rsidR="006229FB" w:rsidRPr="000F4CBE">
        <w:rPr>
          <w:szCs w:val="24"/>
        </w:rPr>
        <w:t>ma</w:t>
      </w:r>
      <w:r w:rsidRPr="000F4CBE">
        <w:rPr>
          <w:noProof/>
          <w:szCs w:val="24"/>
        </w:rPr>
        <w:t xml:space="preserve">  te da smisle način na koji nikoga neće isključiti na temelju tih karakteristika.</w:t>
      </w:r>
    </w:p>
    <w:p w14:paraId="2CEDF36D" w14:textId="021AF3A7" w:rsidR="004E0632" w:rsidRPr="000F4CBE" w:rsidRDefault="003426CD" w:rsidP="004E0632">
      <w:pPr>
        <w:pStyle w:val="Text1"/>
        <w:spacing w:after="120"/>
        <w:ind w:left="0" w:firstLine="708"/>
        <w:rPr>
          <w:noProof/>
          <w:sz w:val="22"/>
          <w:szCs w:val="22"/>
        </w:rPr>
      </w:pPr>
      <w:r w:rsidRPr="000F4CBE">
        <w:rPr>
          <w:noProof/>
          <w:sz w:val="22"/>
          <w:szCs w:val="22"/>
        </w:rPr>
        <w:t>Sva ostala prava i obveze korisnika financiranja urediti će se Ugovorom o dodjeli financijskih sredstava.</w:t>
      </w:r>
      <w:bookmarkStart w:id="43" w:name="_Toc486424350"/>
      <w:bookmarkStart w:id="44"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3"/>
    </w:p>
    <w:p w14:paraId="095FE7ED" w14:textId="77777777" w:rsidR="00D05E71" w:rsidRPr="00654C82" w:rsidRDefault="00D05E71" w:rsidP="00D05E71">
      <w:pPr>
        <w:rPr>
          <w:sz w:val="22"/>
          <w:szCs w:val="22"/>
          <w:lang w:eastAsia="en-US"/>
        </w:rPr>
      </w:pPr>
    </w:p>
    <w:bookmarkEnd w:id="44"/>
    <w:p w14:paraId="1989FBAE" w14:textId="0493D59C" w:rsidR="002A3FF6" w:rsidRDefault="002A3FF6" w:rsidP="000740E3">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 xml:space="preserve">projekt financiran iz proračuna Grada Zagreba. </w:t>
      </w:r>
      <w:r w:rsidRPr="00654C82">
        <w:rPr>
          <w:noProof/>
          <w:sz w:val="22"/>
          <w:szCs w:val="22"/>
        </w:rPr>
        <w:t xml:space="preserve">Cilj informiranja i vidljivosti je podizanje svijesti javnosti, medija i dionika o ulozi tijela javne vlasti koja financiraju </w:t>
      </w:r>
      <w:r w:rsidR="00662D19" w:rsidRPr="00654C82">
        <w:rPr>
          <w:noProof/>
          <w:sz w:val="22"/>
          <w:szCs w:val="22"/>
        </w:rPr>
        <w:t>Javni natječaj</w:t>
      </w:r>
      <w:r w:rsidRPr="00654C82">
        <w:rPr>
          <w:noProof/>
          <w:sz w:val="22"/>
          <w:szCs w:val="22"/>
        </w:rPr>
        <w:t xml:space="preserve"> te rezultatima i učincima financiranih programa.</w:t>
      </w:r>
    </w:p>
    <w:p w14:paraId="367679A5" w14:textId="77777777" w:rsidR="000B38FF" w:rsidRPr="00654C82" w:rsidRDefault="000B38FF" w:rsidP="000740E3">
      <w:pPr>
        <w:pStyle w:val="Text1"/>
        <w:spacing w:after="120"/>
        <w:ind w:left="0" w:firstLine="567"/>
        <w:rPr>
          <w:noProof/>
          <w:sz w:val="22"/>
          <w:szCs w:val="22"/>
        </w:rPr>
      </w:pP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lastRenderedPageBreak/>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477F0254" w14:textId="77777777" w:rsidTr="001F5301">
        <w:trPr>
          <w:trHeight w:val="202"/>
        </w:trPr>
        <w:tc>
          <w:tcPr>
            <w:tcW w:w="7485" w:type="dxa"/>
            <w:shd w:val="clear" w:color="auto" w:fill="auto"/>
          </w:tcPr>
          <w:p w14:paraId="2911F98D" w14:textId="77777777" w:rsidR="00D37357" w:rsidRPr="00654C82" w:rsidRDefault="00D37357" w:rsidP="00492415">
            <w:pPr>
              <w:jc w:val="both"/>
              <w:rPr>
                <w:noProof/>
                <w:sz w:val="22"/>
                <w:szCs w:val="22"/>
              </w:rPr>
            </w:pPr>
            <w:r w:rsidRPr="00654C82">
              <w:rPr>
                <w:sz w:val="22"/>
                <w:szCs w:val="22"/>
              </w:rPr>
              <w:t xml:space="preserve">Rok za slanje prijave </w:t>
            </w:r>
          </w:p>
        </w:tc>
        <w:tc>
          <w:tcPr>
            <w:tcW w:w="2438" w:type="dxa"/>
            <w:shd w:val="clear" w:color="auto" w:fill="auto"/>
          </w:tcPr>
          <w:p w14:paraId="319F4DF8" w14:textId="79551349" w:rsidR="00D37357" w:rsidRPr="00654C82" w:rsidRDefault="00E87608" w:rsidP="00310351">
            <w:pPr>
              <w:rPr>
                <w:noProof/>
                <w:sz w:val="22"/>
                <w:szCs w:val="22"/>
              </w:rPr>
            </w:pPr>
            <w:r w:rsidRPr="00E87608">
              <w:rPr>
                <w:noProof/>
                <w:sz w:val="22"/>
                <w:szCs w:val="22"/>
              </w:rPr>
              <w:t>30 dana od dana objave Javnog natječaja</w:t>
            </w:r>
          </w:p>
        </w:tc>
      </w:tr>
      <w:tr w:rsidR="004E0632" w:rsidRPr="00654C82" w14:paraId="0BB672F2" w14:textId="77777777" w:rsidTr="00310351">
        <w:trPr>
          <w:trHeight w:val="319"/>
        </w:trPr>
        <w:tc>
          <w:tcPr>
            <w:tcW w:w="7485" w:type="dxa"/>
            <w:shd w:val="clear" w:color="auto" w:fill="auto"/>
          </w:tcPr>
          <w:p w14:paraId="6E89252F" w14:textId="1FC92F50" w:rsidR="00D37357" w:rsidRPr="00654C82" w:rsidRDefault="00D37357" w:rsidP="00492415">
            <w:pPr>
              <w:jc w:val="both"/>
              <w:rPr>
                <w:noProof/>
                <w:sz w:val="22"/>
                <w:szCs w:val="22"/>
              </w:rPr>
            </w:pPr>
            <w:r w:rsidRPr="00654C82">
              <w:rPr>
                <w:sz w:val="22"/>
                <w:szCs w:val="22"/>
              </w:rPr>
              <w:t xml:space="preserve">Rok za slanje pitanja vezanih </w:t>
            </w:r>
            <w:r w:rsidR="009F59C4" w:rsidRPr="00654C82">
              <w:rPr>
                <w:sz w:val="22"/>
                <w:szCs w:val="22"/>
              </w:rPr>
              <w:t>uz natječaj</w:t>
            </w:r>
          </w:p>
        </w:tc>
        <w:tc>
          <w:tcPr>
            <w:tcW w:w="2438" w:type="dxa"/>
            <w:shd w:val="clear" w:color="auto" w:fill="auto"/>
          </w:tcPr>
          <w:p w14:paraId="1E645FA8" w14:textId="118AA887" w:rsidR="00D37357" w:rsidRPr="00654C82" w:rsidRDefault="006405CC" w:rsidP="00310351">
            <w:pPr>
              <w:rPr>
                <w:noProof/>
                <w:sz w:val="22"/>
                <w:szCs w:val="22"/>
              </w:rPr>
            </w:pPr>
            <w:r>
              <w:rPr>
                <w:noProof/>
                <w:sz w:val="22"/>
                <w:szCs w:val="22"/>
              </w:rPr>
              <w:t xml:space="preserve">najkasnije </w:t>
            </w:r>
            <w:r w:rsidR="00DB5D97">
              <w:rPr>
                <w:noProof/>
                <w:sz w:val="22"/>
                <w:szCs w:val="22"/>
              </w:rPr>
              <w:t xml:space="preserve">5 radnih dana prije isteka roka za predaju prijava </w:t>
            </w:r>
          </w:p>
        </w:tc>
      </w:tr>
      <w:tr w:rsidR="004E0632" w:rsidRPr="00654C82" w14:paraId="520946FC" w14:textId="77777777" w:rsidTr="001F5301">
        <w:trPr>
          <w:trHeight w:val="338"/>
        </w:trPr>
        <w:tc>
          <w:tcPr>
            <w:tcW w:w="7485" w:type="dxa"/>
            <w:shd w:val="clear" w:color="auto" w:fill="auto"/>
          </w:tcPr>
          <w:p w14:paraId="71646941" w14:textId="77777777" w:rsidR="00D37357" w:rsidRPr="00654C82" w:rsidRDefault="00D37357" w:rsidP="00492415">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59FCC5DE" w:rsidR="00D37357" w:rsidRPr="00654C82" w:rsidRDefault="00E87608" w:rsidP="00310351">
            <w:pPr>
              <w:rPr>
                <w:noProof/>
                <w:sz w:val="22"/>
                <w:szCs w:val="22"/>
              </w:rPr>
            </w:pPr>
            <w:r w:rsidRPr="00E87608">
              <w:rPr>
                <w:noProof/>
                <w:sz w:val="22"/>
                <w:szCs w:val="22"/>
              </w:rPr>
              <w:t>najkasnije 2 dana prije isteka roka za predaju prijave</w:t>
            </w:r>
          </w:p>
        </w:tc>
      </w:tr>
      <w:tr w:rsidR="004E0632" w:rsidRPr="00654C82" w14:paraId="5A054FF6" w14:textId="77777777" w:rsidTr="001F5301">
        <w:trPr>
          <w:trHeight w:val="232"/>
        </w:trPr>
        <w:tc>
          <w:tcPr>
            <w:tcW w:w="7485" w:type="dxa"/>
            <w:shd w:val="clear" w:color="auto" w:fill="auto"/>
          </w:tcPr>
          <w:p w14:paraId="48F507B7" w14:textId="77777777" w:rsidR="00D37357" w:rsidRPr="00654C82" w:rsidRDefault="00D37357" w:rsidP="00492415">
            <w:pPr>
              <w:jc w:val="both"/>
              <w:rPr>
                <w:noProof/>
                <w:sz w:val="22"/>
                <w:szCs w:val="22"/>
              </w:rPr>
            </w:pPr>
            <w:r w:rsidRPr="00654C82">
              <w:rPr>
                <w:sz w:val="22"/>
                <w:szCs w:val="22"/>
              </w:rPr>
              <w:t xml:space="preserve">Rok za provjeru propisanih uvjeta </w:t>
            </w:r>
          </w:p>
        </w:tc>
        <w:tc>
          <w:tcPr>
            <w:tcW w:w="2438" w:type="dxa"/>
            <w:shd w:val="clear" w:color="auto" w:fill="auto"/>
          </w:tcPr>
          <w:p w14:paraId="7B35CCF8" w14:textId="6E3D6A0D" w:rsidR="00D37357" w:rsidRPr="00654C82" w:rsidRDefault="00E87608" w:rsidP="00492415">
            <w:pPr>
              <w:jc w:val="both"/>
              <w:rPr>
                <w:noProof/>
                <w:sz w:val="22"/>
                <w:szCs w:val="22"/>
              </w:rPr>
            </w:pPr>
            <w:r w:rsidRPr="00E87608">
              <w:rPr>
                <w:noProof/>
                <w:sz w:val="22"/>
                <w:szCs w:val="22"/>
              </w:rPr>
              <w:t>20 dana od isteka roka za podnošenje prijava</w:t>
            </w:r>
          </w:p>
        </w:tc>
      </w:tr>
      <w:tr w:rsidR="004E0632" w:rsidRPr="00654C82" w14:paraId="614B653D" w14:textId="77777777" w:rsidTr="001F5301">
        <w:trPr>
          <w:trHeight w:val="71"/>
        </w:trPr>
        <w:tc>
          <w:tcPr>
            <w:tcW w:w="7485" w:type="dxa"/>
            <w:shd w:val="clear" w:color="auto" w:fill="auto"/>
          </w:tcPr>
          <w:p w14:paraId="18D9729A" w14:textId="77777777" w:rsidR="00D37357" w:rsidRPr="00654C82" w:rsidRDefault="00D37357" w:rsidP="00492415">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2453A89E" w:rsidR="00D37357" w:rsidRPr="00654C82" w:rsidRDefault="00E87608" w:rsidP="00492415">
            <w:pPr>
              <w:jc w:val="both"/>
              <w:rPr>
                <w:sz w:val="22"/>
                <w:szCs w:val="22"/>
              </w:rPr>
            </w:pPr>
            <w:r w:rsidRPr="00E87608">
              <w:rPr>
                <w:sz w:val="22"/>
                <w:szCs w:val="22"/>
              </w:rPr>
              <w:t>30 dana od objave Popisa prijava koje ne ispunjavaju propisane uvjete natječaja</w:t>
            </w:r>
          </w:p>
        </w:tc>
      </w:tr>
      <w:tr w:rsidR="00A06AAE" w:rsidRPr="00654C82" w14:paraId="009C7F17" w14:textId="77777777" w:rsidTr="001F5301">
        <w:trPr>
          <w:trHeight w:val="71"/>
        </w:trPr>
        <w:tc>
          <w:tcPr>
            <w:tcW w:w="7485" w:type="dxa"/>
            <w:shd w:val="clear" w:color="auto" w:fill="auto"/>
          </w:tcPr>
          <w:p w14:paraId="5DAA481E" w14:textId="7F3D4365" w:rsidR="00A06AAE" w:rsidRPr="00654C82" w:rsidRDefault="00A06AAE" w:rsidP="00492415">
            <w:pPr>
              <w:jc w:val="both"/>
              <w:rPr>
                <w:sz w:val="22"/>
                <w:szCs w:val="22"/>
              </w:rPr>
            </w:pPr>
            <w:r w:rsidRPr="00654C82">
              <w:rPr>
                <w:sz w:val="22"/>
                <w:szCs w:val="22"/>
              </w:rPr>
              <w:t xml:space="preserve">Rok za dostavu dodatne dokumentacije za programe i projekte koji se nalaze na </w:t>
            </w:r>
            <w:r w:rsidR="000B38FF" w:rsidRPr="000B38FF">
              <w:rPr>
                <w:sz w:val="22"/>
                <w:szCs w:val="22"/>
              </w:rPr>
              <w:t>prijedlogu liste za financiranje</w:t>
            </w:r>
          </w:p>
        </w:tc>
        <w:tc>
          <w:tcPr>
            <w:tcW w:w="2438" w:type="dxa"/>
            <w:shd w:val="clear" w:color="auto" w:fill="auto"/>
          </w:tcPr>
          <w:p w14:paraId="689D9651" w14:textId="1047DEA4" w:rsidR="00A06AAE" w:rsidRPr="00654C82" w:rsidRDefault="00A06AAE" w:rsidP="00492415">
            <w:pPr>
              <w:jc w:val="both"/>
              <w:rPr>
                <w:sz w:val="22"/>
                <w:szCs w:val="22"/>
              </w:rPr>
            </w:pPr>
            <w:r w:rsidRPr="00654C82">
              <w:rPr>
                <w:sz w:val="22"/>
                <w:szCs w:val="22"/>
              </w:rPr>
              <w:t xml:space="preserve">8 dana od </w:t>
            </w:r>
            <w:r w:rsidR="006405CC">
              <w:rPr>
                <w:sz w:val="22"/>
                <w:szCs w:val="22"/>
              </w:rPr>
              <w:t xml:space="preserve">dostave </w:t>
            </w:r>
            <w:r w:rsidRPr="00654C82">
              <w:rPr>
                <w:sz w:val="22"/>
                <w:szCs w:val="22"/>
              </w:rPr>
              <w:t>pisane obavijesti</w:t>
            </w:r>
            <w:r w:rsidR="006405CC">
              <w:rPr>
                <w:sz w:val="22"/>
                <w:szCs w:val="22"/>
              </w:rPr>
              <w:t xml:space="preserve"> o potrebi dostavljanja dodatne dokumentacije</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6767C27B" w:rsidR="009F59C4" w:rsidRPr="00654C82" w:rsidRDefault="00C8551F" w:rsidP="00492415">
            <w:pPr>
              <w:jc w:val="both"/>
              <w:rPr>
                <w:sz w:val="22"/>
                <w:szCs w:val="22"/>
              </w:rPr>
            </w:pPr>
            <w:r>
              <w:rPr>
                <w:sz w:val="22"/>
                <w:szCs w:val="22"/>
              </w:rPr>
              <w:t>3</w:t>
            </w:r>
            <w:r w:rsidRPr="00E87608">
              <w:rPr>
                <w:sz w:val="22"/>
                <w:szCs w:val="22"/>
              </w:rPr>
              <w:t xml:space="preserve">0 </w:t>
            </w:r>
            <w:r w:rsidR="00E87608" w:rsidRPr="00E87608">
              <w:rPr>
                <w:sz w:val="22"/>
                <w:szCs w:val="22"/>
              </w:rPr>
              <w:t>radnih dana od utvrđivanja prijedloga liste za financiranje</w:t>
            </w: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32CA98A0" w:rsidR="00D37357" w:rsidRPr="00654C82" w:rsidRDefault="00D37357" w:rsidP="00492415">
            <w:pPr>
              <w:jc w:val="both"/>
              <w:rPr>
                <w:sz w:val="22"/>
                <w:szCs w:val="22"/>
              </w:rPr>
            </w:pPr>
            <w:r w:rsidRPr="00654C82">
              <w:rPr>
                <w:sz w:val="22"/>
                <w:szCs w:val="22"/>
              </w:rPr>
              <w:t xml:space="preserve">8 dana od </w:t>
            </w:r>
            <w:r w:rsidR="006405CC">
              <w:rPr>
                <w:sz w:val="22"/>
                <w:szCs w:val="22"/>
              </w:rPr>
              <w:t xml:space="preserve">dostave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5DE74927" w:rsidR="009F59C4" w:rsidRPr="00654C82" w:rsidRDefault="006405CC" w:rsidP="009F59C4">
            <w:pPr>
              <w:jc w:val="both"/>
              <w:rPr>
                <w:sz w:val="22"/>
                <w:szCs w:val="22"/>
              </w:rPr>
            </w:pPr>
            <w:r>
              <w:rPr>
                <w:sz w:val="22"/>
                <w:szCs w:val="22"/>
              </w:rPr>
              <w:t>3</w:t>
            </w:r>
            <w:r w:rsidR="00BF19DC" w:rsidRPr="00654C82">
              <w:rPr>
                <w:sz w:val="22"/>
                <w:szCs w:val="22"/>
              </w:rPr>
              <w:t xml:space="preserve">0 </w:t>
            </w:r>
            <w:r w:rsidR="009F59C4" w:rsidRPr="00654C82">
              <w:rPr>
                <w:sz w:val="22"/>
                <w:szCs w:val="22"/>
              </w:rPr>
              <w:t xml:space="preserve">dana od </w:t>
            </w:r>
            <w:r>
              <w:rPr>
                <w:sz w:val="22"/>
                <w:szCs w:val="22"/>
              </w:rPr>
              <w:t>objave Odluke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B4745E">
      <w:pPr>
        <w:pStyle w:val="TOC1"/>
      </w:pPr>
      <w:bookmarkStart w:id="45" w:name="_Toc486424352"/>
    </w:p>
    <w:p w14:paraId="148232DC" w14:textId="21C08D9F" w:rsidR="002A3FF6" w:rsidRPr="00654C82" w:rsidRDefault="002A3FF6" w:rsidP="00B4745E">
      <w:pPr>
        <w:pStyle w:val="TOC1"/>
      </w:pPr>
      <w:r w:rsidRPr="00654C82">
        <w:t>POPIS</w:t>
      </w:r>
      <w:r w:rsidR="00662D19" w:rsidRPr="00654C82">
        <w:t xml:space="preserve"> NATJEČAJ</w:t>
      </w:r>
      <w:r w:rsidRPr="00654C82">
        <w:t>NE DOKUMENTACIJE</w:t>
      </w:r>
      <w:bookmarkEnd w:id="45"/>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6"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7" w:name="_Toc40507661"/>
      <w:bookmarkEnd w:id="46"/>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8" w:name="_Hlk121835867"/>
      <w:r w:rsidRPr="00654C82">
        <w:rPr>
          <w:noProof/>
          <w:sz w:val="22"/>
          <w:szCs w:val="22"/>
        </w:rPr>
        <w:t xml:space="preserve">A2 Troškovnik programa ili projekta </w:t>
      </w:r>
      <w:bookmarkEnd w:id="48"/>
    </w:p>
    <w:p w14:paraId="3C05CA6F" w14:textId="083DE5C8" w:rsidR="00F145CB" w:rsidRPr="00654C82" w:rsidRDefault="002A3FF6" w:rsidP="00F145CB">
      <w:pPr>
        <w:numPr>
          <w:ilvl w:val="0"/>
          <w:numId w:val="6"/>
        </w:numPr>
        <w:rPr>
          <w:bCs/>
          <w:noProof/>
          <w:sz w:val="22"/>
          <w:szCs w:val="22"/>
        </w:rPr>
      </w:pPr>
      <w:bookmarkStart w:id="49"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0" w:name="_Hlk124499049"/>
      <w:r w:rsidR="00F145CB" w:rsidRPr="00654C82">
        <w:rPr>
          <w:bCs/>
          <w:noProof/>
          <w:sz w:val="22"/>
          <w:szCs w:val="22"/>
        </w:rPr>
        <w:t>(ukoliko se program ili projekt provodi s partnerom/ima).</w:t>
      </w:r>
    </w:p>
    <w:bookmarkEnd w:id="50"/>
    <w:p w14:paraId="5DE26057" w14:textId="50938EFA" w:rsidR="002A3FF6" w:rsidRPr="00654C82" w:rsidRDefault="002A3FF6" w:rsidP="00527777">
      <w:pPr>
        <w:ind w:left="360"/>
        <w:rPr>
          <w:noProof/>
          <w:sz w:val="22"/>
          <w:szCs w:val="22"/>
        </w:rPr>
      </w:pPr>
    </w:p>
    <w:bookmarkEnd w:id="49"/>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lastRenderedPageBreak/>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1"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1"/>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7"/>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71428D0C"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7A2CC75E" w14:textId="098EC4D1"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Program financiranja udruga iz područja </w:t>
      </w:r>
      <w:r w:rsidR="00DB5D97" w:rsidRPr="00DB5D97">
        <w:rPr>
          <w:bCs/>
          <w:iCs/>
          <w:sz w:val="22"/>
          <w:szCs w:val="22"/>
        </w:rPr>
        <w:t>zaštite potrošača i promocije inovatorstva na hrvatskom i međunarodnom tržištu</w:t>
      </w:r>
      <w:r w:rsidRPr="000F4CBE">
        <w:rPr>
          <w:bCs/>
          <w:iCs/>
          <w:sz w:val="22"/>
          <w:szCs w:val="22"/>
        </w:rPr>
        <w:t xml:space="preserve"> u 202</w:t>
      </w:r>
      <w:r w:rsidR="00657A24" w:rsidRPr="000F4CBE">
        <w:rPr>
          <w:bCs/>
          <w:iCs/>
          <w:sz w:val="22"/>
          <w:szCs w:val="22"/>
        </w:rPr>
        <w:t>3</w:t>
      </w:r>
      <w:r w:rsidRPr="000F4CBE">
        <w:rPr>
          <w:bCs/>
          <w:iCs/>
          <w:sz w:val="22"/>
          <w:szCs w:val="22"/>
        </w:rPr>
        <w:t>.</w:t>
      </w:r>
    </w:p>
    <w:p w14:paraId="1AC363E8" w14:textId="38A01414" w:rsidR="00657A24" w:rsidRPr="000F4CBE" w:rsidRDefault="00657A24" w:rsidP="000F4CBE">
      <w:pPr>
        <w:pStyle w:val="ListParagraph"/>
        <w:numPr>
          <w:ilvl w:val="1"/>
          <w:numId w:val="16"/>
        </w:numPr>
        <w:ind w:left="284" w:hanging="284"/>
        <w:jc w:val="both"/>
        <w:rPr>
          <w:sz w:val="22"/>
          <w:szCs w:val="22"/>
        </w:rPr>
      </w:pPr>
      <w:r w:rsidRPr="000F4CBE">
        <w:rPr>
          <w:bCs/>
          <w:iCs/>
          <w:sz w:val="22"/>
          <w:szCs w:val="22"/>
        </w:rPr>
        <w:t xml:space="preserve">Strateški dokumenti </w:t>
      </w:r>
    </w:p>
    <w:p w14:paraId="16F13DE5" w14:textId="35C5C38B" w:rsidR="00DB5D97" w:rsidRPr="00DB5D97" w:rsidRDefault="008D4E28" w:rsidP="00DB5D97">
      <w:pPr>
        <w:pStyle w:val="ListParagraph"/>
        <w:numPr>
          <w:ilvl w:val="0"/>
          <w:numId w:val="16"/>
        </w:numPr>
        <w:jc w:val="both"/>
        <w:rPr>
          <w:noProof/>
          <w:sz w:val="22"/>
          <w:szCs w:val="22"/>
          <w:lang w:eastAsia="en-GB"/>
        </w:rPr>
      </w:pPr>
      <w:hyperlink r:id="rId12" w:history="1">
        <w:r w:rsidR="00DB5D97" w:rsidRPr="00DB5D97">
          <w:rPr>
            <w:rStyle w:val="Hyperlink"/>
            <w:noProof/>
            <w:sz w:val="22"/>
            <w:szCs w:val="22"/>
            <w:lang w:eastAsia="en-GB"/>
          </w:rPr>
          <w:t>Zakon o zaštiti potrošača</w:t>
        </w:r>
      </w:hyperlink>
    </w:p>
    <w:p w14:paraId="3FE03FCD" w14:textId="2D2A32D8" w:rsidR="00DB5D97" w:rsidRPr="00DB5D97" w:rsidRDefault="008D4E28" w:rsidP="00DB5D97">
      <w:pPr>
        <w:pStyle w:val="ListParagraph"/>
        <w:numPr>
          <w:ilvl w:val="0"/>
          <w:numId w:val="16"/>
        </w:numPr>
        <w:jc w:val="both"/>
        <w:rPr>
          <w:noProof/>
          <w:sz w:val="22"/>
          <w:szCs w:val="22"/>
          <w:lang w:eastAsia="en-GB"/>
        </w:rPr>
      </w:pPr>
      <w:hyperlink r:id="rId13" w:history="1">
        <w:r w:rsidR="00DB5D97" w:rsidRPr="00ED259B">
          <w:rPr>
            <w:rStyle w:val="Hyperlink"/>
            <w:noProof/>
            <w:sz w:val="22"/>
            <w:szCs w:val="22"/>
            <w:lang w:eastAsia="en-GB"/>
          </w:rPr>
          <w:t>Nacionalni program zaštite potrošača za razdoblje od 2021. do 2024</w:t>
        </w:r>
      </w:hyperlink>
      <w:r w:rsidR="00DB5D97" w:rsidRPr="00DB5D97">
        <w:rPr>
          <w:noProof/>
          <w:sz w:val="22"/>
          <w:szCs w:val="22"/>
          <w:lang w:eastAsia="en-GB"/>
        </w:rPr>
        <w:t>.</w:t>
      </w:r>
    </w:p>
    <w:p w14:paraId="33397ABD" w14:textId="77777777" w:rsidR="002A3FF6" w:rsidRPr="00654C82" w:rsidRDefault="002A3FF6" w:rsidP="000F4CBE">
      <w:pPr>
        <w:ind w:left="284" w:hanging="284"/>
        <w:jc w:val="both"/>
        <w:rPr>
          <w:noProof/>
          <w:sz w:val="22"/>
          <w:szCs w:val="22"/>
          <w:lang w:eastAsia="en-GB"/>
        </w:rPr>
      </w:pPr>
    </w:p>
    <w:sectPr w:rsidR="002A3FF6" w:rsidRPr="00654C8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7ED21" w14:textId="77777777" w:rsidR="008D4E28" w:rsidRDefault="008D4E28" w:rsidP="00AC2054">
      <w:r>
        <w:separator/>
      </w:r>
    </w:p>
  </w:endnote>
  <w:endnote w:type="continuationSeparator" w:id="0">
    <w:p w14:paraId="3C9201F7" w14:textId="77777777" w:rsidR="008D4E28" w:rsidRDefault="008D4E28"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07107DFA" w:rsidR="003B1ABC" w:rsidRDefault="003B1ABC">
        <w:pPr>
          <w:pStyle w:val="Footer"/>
          <w:jc w:val="right"/>
        </w:pPr>
        <w:r>
          <w:fldChar w:fldCharType="begin"/>
        </w:r>
        <w:r>
          <w:instrText>PAGE   \* MERGEFORMAT</w:instrText>
        </w:r>
        <w:r>
          <w:fldChar w:fldCharType="separate"/>
        </w:r>
        <w:r w:rsidR="0057542F">
          <w:rPr>
            <w:noProof/>
          </w:rPr>
          <w:t>13</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E27B1" w14:textId="77777777" w:rsidR="008D4E28" w:rsidRDefault="008D4E28" w:rsidP="00AC2054">
      <w:r>
        <w:separator/>
      </w:r>
    </w:p>
  </w:footnote>
  <w:footnote w:type="continuationSeparator" w:id="0">
    <w:p w14:paraId="77220CB6" w14:textId="77777777" w:rsidR="008D4E28" w:rsidRDefault="008D4E28"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A35974"/>
    <w:multiLevelType w:val="hybridMultilevel"/>
    <w:tmpl w:val="79B45536"/>
    <w:lvl w:ilvl="0" w:tplc="E4A661A6">
      <w:start w:val="1"/>
      <w:numFmt w:val="decimal"/>
      <w:lvlText w:val="%1."/>
      <w:lvlJc w:val="left"/>
      <w:pPr>
        <w:ind w:left="1041" w:hanging="360"/>
      </w:pPr>
      <w:rPr>
        <w:rFonts w:hint="default"/>
      </w:rPr>
    </w:lvl>
    <w:lvl w:ilvl="1" w:tplc="041A0019" w:tentative="1">
      <w:start w:val="1"/>
      <w:numFmt w:val="lowerLetter"/>
      <w:lvlText w:val="%2."/>
      <w:lvlJc w:val="left"/>
      <w:pPr>
        <w:ind w:left="1761" w:hanging="360"/>
      </w:pPr>
    </w:lvl>
    <w:lvl w:ilvl="2" w:tplc="041A001B" w:tentative="1">
      <w:start w:val="1"/>
      <w:numFmt w:val="lowerRoman"/>
      <w:lvlText w:val="%3."/>
      <w:lvlJc w:val="right"/>
      <w:pPr>
        <w:ind w:left="2481" w:hanging="180"/>
      </w:pPr>
    </w:lvl>
    <w:lvl w:ilvl="3" w:tplc="041A000F" w:tentative="1">
      <w:start w:val="1"/>
      <w:numFmt w:val="decimal"/>
      <w:lvlText w:val="%4."/>
      <w:lvlJc w:val="left"/>
      <w:pPr>
        <w:ind w:left="3201" w:hanging="360"/>
      </w:pPr>
    </w:lvl>
    <w:lvl w:ilvl="4" w:tplc="041A0019" w:tentative="1">
      <w:start w:val="1"/>
      <w:numFmt w:val="lowerLetter"/>
      <w:lvlText w:val="%5."/>
      <w:lvlJc w:val="left"/>
      <w:pPr>
        <w:ind w:left="3921" w:hanging="360"/>
      </w:pPr>
    </w:lvl>
    <w:lvl w:ilvl="5" w:tplc="041A001B" w:tentative="1">
      <w:start w:val="1"/>
      <w:numFmt w:val="lowerRoman"/>
      <w:lvlText w:val="%6."/>
      <w:lvlJc w:val="right"/>
      <w:pPr>
        <w:ind w:left="4641" w:hanging="180"/>
      </w:pPr>
    </w:lvl>
    <w:lvl w:ilvl="6" w:tplc="041A000F" w:tentative="1">
      <w:start w:val="1"/>
      <w:numFmt w:val="decimal"/>
      <w:lvlText w:val="%7."/>
      <w:lvlJc w:val="left"/>
      <w:pPr>
        <w:ind w:left="5361" w:hanging="360"/>
      </w:pPr>
    </w:lvl>
    <w:lvl w:ilvl="7" w:tplc="041A0019" w:tentative="1">
      <w:start w:val="1"/>
      <w:numFmt w:val="lowerLetter"/>
      <w:lvlText w:val="%8."/>
      <w:lvlJc w:val="left"/>
      <w:pPr>
        <w:ind w:left="6081" w:hanging="360"/>
      </w:pPr>
    </w:lvl>
    <w:lvl w:ilvl="8" w:tplc="041A001B" w:tentative="1">
      <w:start w:val="1"/>
      <w:numFmt w:val="lowerRoman"/>
      <w:lvlText w:val="%9."/>
      <w:lvlJc w:val="right"/>
      <w:pPr>
        <w:ind w:left="6801" w:hanging="180"/>
      </w:pPr>
    </w:lvl>
  </w:abstractNum>
  <w:abstractNum w:abstractNumId="4"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F72968"/>
    <w:multiLevelType w:val="multilevel"/>
    <w:tmpl w:val="D40AFD94"/>
    <w:lvl w:ilvl="0">
      <w:start w:val="1"/>
      <w:numFmt w:val="decimal"/>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0"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F06DDF"/>
    <w:multiLevelType w:val="hybridMultilevel"/>
    <w:tmpl w:val="61B037B6"/>
    <w:lvl w:ilvl="0" w:tplc="92D80382">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14B2B54"/>
    <w:multiLevelType w:val="hybridMultilevel"/>
    <w:tmpl w:val="02A61582"/>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0"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FD309D0"/>
    <w:multiLevelType w:val="hybridMultilevel"/>
    <w:tmpl w:val="631E147C"/>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0"/>
  </w:num>
  <w:num w:numId="4">
    <w:abstractNumId w:val="6"/>
  </w:num>
  <w:num w:numId="5">
    <w:abstractNumId w:val="18"/>
  </w:num>
  <w:num w:numId="6">
    <w:abstractNumId w:val="22"/>
  </w:num>
  <w:num w:numId="7">
    <w:abstractNumId w:val="15"/>
  </w:num>
  <w:num w:numId="8">
    <w:abstractNumId w:val="21"/>
  </w:num>
  <w:num w:numId="9">
    <w:abstractNumId w:val="1"/>
  </w:num>
  <w:num w:numId="10">
    <w:abstractNumId w:val="8"/>
  </w:num>
  <w:num w:numId="11">
    <w:abstractNumId w:val="8"/>
    <w:lvlOverride w:ilvl="0">
      <w:startOverride w:val="1"/>
    </w:lvlOverride>
  </w:num>
  <w:num w:numId="12">
    <w:abstractNumId w:val="20"/>
  </w:num>
  <w:num w:numId="13">
    <w:abstractNumId w:val="5"/>
  </w:num>
  <w:num w:numId="14">
    <w:abstractNumId w:val="13"/>
  </w:num>
  <w:num w:numId="15">
    <w:abstractNumId w:val="7"/>
  </w:num>
  <w:num w:numId="16">
    <w:abstractNumId w:val="16"/>
  </w:num>
  <w:num w:numId="17">
    <w:abstractNumId w:val="10"/>
  </w:num>
  <w:num w:numId="18">
    <w:abstractNumId w:val="12"/>
  </w:num>
  <w:num w:numId="19">
    <w:abstractNumId w:val="2"/>
  </w:num>
  <w:num w:numId="20">
    <w:abstractNumId w:val="4"/>
  </w:num>
  <w:num w:numId="21">
    <w:abstractNumId w:val="14"/>
  </w:num>
  <w:num w:numId="22">
    <w:abstractNumId w:val="9"/>
  </w:num>
  <w:num w:numId="23">
    <w:abstractNumId w:val="19"/>
  </w:num>
  <w:num w:numId="24">
    <w:abstractNumId w:val="23"/>
  </w:num>
  <w:num w:numId="2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1D96"/>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B2303"/>
    <w:rsid w:val="000B38FF"/>
    <w:rsid w:val="000B57B4"/>
    <w:rsid w:val="000C0ADA"/>
    <w:rsid w:val="000C1D27"/>
    <w:rsid w:val="000C26BA"/>
    <w:rsid w:val="000C3E59"/>
    <w:rsid w:val="000C6963"/>
    <w:rsid w:val="000D50B4"/>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26C"/>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6168"/>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542F"/>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12D5A"/>
    <w:rsid w:val="006214EA"/>
    <w:rsid w:val="00622834"/>
    <w:rsid w:val="006229FB"/>
    <w:rsid w:val="0062302C"/>
    <w:rsid w:val="006246A8"/>
    <w:rsid w:val="00625002"/>
    <w:rsid w:val="006251A1"/>
    <w:rsid w:val="0063058C"/>
    <w:rsid w:val="00632B89"/>
    <w:rsid w:val="006355CD"/>
    <w:rsid w:val="006405CC"/>
    <w:rsid w:val="00642D9E"/>
    <w:rsid w:val="00644AFA"/>
    <w:rsid w:val="00644FE7"/>
    <w:rsid w:val="0064576A"/>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5EF9"/>
    <w:rsid w:val="007068E8"/>
    <w:rsid w:val="00717E6F"/>
    <w:rsid w:val="007240C5"/>
    <w:rsid w:val="0073024E"/>
    <w:rsid w:val="00736714"/>
    <w:rsid w:val="00740EDE"/>
    <w:rsid w:val="00744F35"/>
    <w:rsid w:val="00750F87"/>
    <w:rsid w:val="007535FE"/>
    <w:rsid w:val="00756FA5"/>
    <w:rsid w:val="007634E1"/>
    <w:rsid w:val="00765701"/>
    <w:rsid w:val="00766E4C"/>
    <w:rsid w:val="0077004F"/>
    <w:rsid w:val="007714EB"/>
    <w:rsid w:val="00771A68"/>
    <w:rsid w:val="00772ABB"/>
    <w:rsid w:val="00776055"/>
    <w:rsid w:val="00780B36"/>
    <w:rsid w:val="00781F3F"/>
    <w:rsid w:val="007849E2"/>
    <w:rsid w:val="007857BE"/>
    <w:rsid w:val="00794C32"/>
    <w:rsid w:val="00797185"/>
    <w:rsid w:val="007A1098"/>
    <w:rsid w:val="007A18E2"/>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84945"/>
    <w:rsid w:val="00891591"/>
    <w:rsid w:val="00897F31"/>
    <w:rsid w:val="008A678C"/>
    <w:rsid w:val="008B27AF"/>
    <w:rsid w:val="008B6F93"/>
    <w:rsid w:val="008C0278"/>
    <w:rsid w:val="008C7B20"/>
    <w:rsid w:val="008D0405"/>
    <w:rsid w:val="008D2A75"/>
    <w:rsid w:val="008D42C9"/>
    <w:rsid w:val="008D4E28"/>
    <w:rsid w:val="008D50BE"/>
    <w:rsid w:val="008D5ECA"/>
    <w:rsid w:val="008E303A"/>
    <w:rsid w:val="008E74D3"/>
    <w:rsid w:val="008F0089"/>
    <w:rsid w:val="008F0CCD"/>
    <w:rsid w:val="008F14AE"/>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5669"/>
    <w:rsid w:val="009E75C3"/>
    <w:rsid w:val="009F59C4"/>
    <w:rsid w:val="009F64FA"/>
    <w:rsid w:val="009F6F09"/>
    <w:rsid w:val="009F7D38"/>
    <w:rsid w:val="00A010A0"/>
    <w:rsid w:val="00A03283"/>
    <w:rsid w:val="00A06AAE"/>
    <w:rsid w:val="00A102FE"/>
    <w:rsid w:val="00A1296D"/>
    <w:rsid w:val="00A152B1"/>
    <w:rsid w:val="00A26762"/>
    <w:rsid w:val="00A300F6"/>
    <w:rsid w:val="00A3426A"/>
    <w:rsid w:val="00A4714E"/>
    <w:rsid w:val="00A50100"/>
    <w:rsid w:val="00A53032"/>
    <w:rsid w:val="00A53BD2"/>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2699D"/>
    <w:rsid w:val="00B316F1"/>
    <w:rsid w:val="00B3757C"/>
    <w:rsid w:val="00B377F7"/>
    <w:rsid w:val="00B43C04"/>
    <w:rsid w:val="00B44123"/>
    <w:rsid w:val="00B44381"/>
    <w:rsid w:val="00B4441A"/>
    <w:rsid w:val="00B4648A"/>
    <w:rsid w:val="00B4745E"/>
    <w:rsid w:val="00B52334"/>
    <w:rsid w:val="00B53B5F"/>
    <w:rsid w:val="00B554B4"/>
    <w:rsid w:val="00B560A8"/>
    <w:rsid w:val="00B60295"/>
    <w:rsid w:val="00B60DCF"/>
    <w:rsid w:val="00B63B59"/>
    <w:rsid w:val="00B72736"/>
    <w:rsid w:val="00B74A1A"/>
    <w:rsid w:val="00B80E35"/>
    <w:rsid w:val="00B82B42"/>
    <w:rsid w:val="00B8380C"/>
    <w:rsid w:val="00B874B7"/>
    <w:rsid w:val="00B94EFF"/>
    <w:rsid w:val="00B95FEA"/>
    <w:rsid w:val="00B963BB"/>
    <w:rsid w:val="00B97261"/>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381B"/>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831FE"/>
    <w:rsid w:val="00C83690"/>
    <w:rsid w:val="00C842C0"/>
    <w:rsid w:val="00C84A32"/>
    <w:rsid w:val="00C8551F"/>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5366"/>
    <w:rsid w:val="00D602EA"/>
    <w:rsid w:val="00D608EC"/>
    <w:rsid w:val="00D727B1"/>
    <w:rsid w:val="00D72AA9"/>
    <w:rsid w:val="00D765FB"/>
    <w:rsid w:val="00D768E3"/>
    <w:rsid w:val="00D84B07"/>
    <w:rsid w:val="00D93A60"/>
    <w:rsid w:val="00D97C4B"/>
    <w:rsid w:val="00DA434A"/>
    <w:rsid w:val="00DA5FDD"/>
    <w:rsid w:val="00DB01F7"/>
    <w:rsid w:val="00DB153A"/>
    <w:rsid w:val="00DB2263"/>
    <w:rsid w:val="00DB3C9D"/>
    <w:rsid w:val="00DB5D97"/>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87608"/>
    <w:rsid w:val="00E9397A"/>
    <w:rsid w:val="00E94F3F"/>
    <w:rsid w:val="00EA21BF"/>
    <w:rsid w:val="00EB1F9A"/>
    <w:rsid w:val="00EB3B44"/>
    <w:rsid w:val="00EB4EB0"/>
    <w:rsid w:val="00EB51DA"/>
    <w:rsid w:val="00EB64A4"/>
    <w:rsid w:val="00EC0102"/>
    <w:rsid w:val="00EC30BF"/>
    <w:rsid w:val="00EC7F2E"/>
    <w:rsid w:val="00ED259B"/>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B4745E"/>
    <w:pPr>
      <w:tabs>
        <w:tab w:val="left" w:pos="284"/>
        <w:tab w:val="right" w:pos="9628"/>
      </w:tabs>
      <w:spacing w:after="240"/>
      <w:ind w:left="36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 w:type="character" w:styleId="UnresolvedMention">
    <w:name w:val="Unresolved Mention"/>
    <w:basedOn w:val="DefaultParagraphFont"/>
    <w:uiPriority w:val="99"/>
    <w:semiHidden/>
    <w:unhideWhenUsed/>
    <w:rsid w:val="00DB5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narodne-novine.nn.hr/clanci/sluzbeni/2021_03_29_62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rodne-novine.nn.hr/clanci/sluzbeni/2022_02_19_20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419FB-6D92-47B2-95D6-531F9DE3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6846</Words>
  <Characters>39023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Oliver Knežević</cp:lastModifiedBy>
  <cp:revision>2</cp:revision>
  <cp:lastPrinted>2023-01-26T12:02:00Z</cp:lastPrinted>
  <dcterms:created xsi:type="dcterms:W3CDTF">2023-01-26T14:27:00Z</dcterms:created>
  <dcterms:modified xsi:type="dcterms:W3CDTF">2023-01-26T14:27:00Z</dcterms:modified>
</cp:coreProperties>
</file>